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45" w:rsidRDefault="00E16233" w:rsidP="0030050D">
      <w:pPr>
        <w:tabs>
          <w:tab w:val="left" w:pos="7938"/>
        </w:tabs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3352800" cy="1333500"/>
            <wp:effectExtent l="19050" t="0" r="0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6065">
        <w:rPr>
          <w:noProof/>
          <w:lang w:eastAsia="el-GR"/>
        </w:rPr>
        <w:t xml:space="preserve"> </w:t>
      </w:r>
      <w:r w:rsidR="008D6065">
        <w:rPr>
          <w:noProof/>
          <w:lang w:eastAsia="el-GR"/>
        </w:rPr>
        <w:tab/>
      </w:r>
      <w:r w:rsidR="007E6997">
        <w:rPr>
          <w:noProof/>
          <w:lang w:eastAsia="el-GR"/>
        </w:rPr>
        <w:t xml:space="preserve">                 </w:t>
      </w:r>
      <w:r>
        <w:rPr>
          <w:noProof/>
          <w:lang w:eastAsia="el-GR"/>
        </w:rPr>
        <w:drawing>
          <wp:inline distT="0" distB="0" distL="0" distR="0">
            <wp:extent cx="904875" cy="127635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50D" w:rsidRDefault="0030050D" w:rsidP="0030050D">
      <w:pPr>
        <w:tabs>
          <w:tab w:val="left" w:pos="7938"/>
        </w:tabs>
        <w:rPr>
          <w:noProof/>
          <w:lang w:eastAsia="el-GR"/>
        </w:rPr>
      </w:pPr>
    </w:p>
    <w:p w:rsidR="00E05F6A" w:rsidRDefault="00E05F6A" w:rsidP="0030050D">
      <w:pPr>
        <w:tabs>
          <w:tab w:val="left" w:pos="7938"/>
        </w:tabs>
        <w:rPr>
          <w:noProof/>
          <w:lang w:eastAsia="el-GR"/>
        </w:rPr>
      </w:pPr>
    </w:p>
    <w:p w:rsidR="00E05F6A" w:rsidRDefault="00E05F6A" w:rsidP="0030050D">
      <w:pPr>
        <w:tabs>
          <w:tab w:val="left" w:pos="7938"/>
        </w:tabs>
        <w:rPr>
          <w:noProof/>
          <w:lang w:eastAsia="el-GR"/>
        </w:rPr>
      </w:pPr>
    </w:p>
    <w:p w:rsidR="00E05F6A" w:rsidRPr="00E05F6A" w:rsidRDefault="00E05F6A" w:rsidP="00E05F6A">
      <w:pPr>
        <w:tabs>
          <w:tab w:val="left" w:pos="7938"/>
        </w:tabs>
        <w:spacing w:after="60" w:line="259" w:lineRule="auto"/>
        <w:jc w:val="center"/>
        <w:rPr>
          <w:rFonts w:ascii="Segoe UI" w:eastAsia="Times New Roman" w:hAnsi="Segoe UI" w:cs="Segoe UI"/>
          <w:b/>
          <w:i/>
          <w:color w:val="E27100"/>
          <w:sz w:val="48"/>
          <w:szCs w:val="48"/>
          <w:lang w:eastAsia="el-GR"/>
        </w:rPr>
      </w:pPr>
      <w:r w:rsidRPr="00E05F6A">
        <w:rPr>
          <w:rFonts w:ascii="Segoe UI" w:eastAsia="Times New Roman" w:hAnsi="Segoe UI" w:cs="Segoe UI"/>
          <w:b/>
          <w:i/>
          <w:color w:val="E27100"/>
          <w:sz w:val="48"/>
          <w:szCs w:val="48"/>
          <w:lang w:eastAsia="el-GR"/>
        </w:rPr>
        <w:t>Καλλιέργεια, Μεταποίηση και Εμπορία Ελληνικών Φαρμακευτικών και Αρωματικών Φυτών (ΦΑΦ)</w:t>
      </w:r>
    </w:p>
    <w:p w:rsidR="00E05F6A" w:rsidRDefault="00E05F6A" w:rsidP="0030050D">
      <w:pPr>
        <w:tabs>
          <w:tab w:val="left" w:pos="7938"/>
        </w:tabs>
        <w:rPr>
          <w:noProof/>
          <w:lang w:eastAsia="el-GR"/>
        </w:rPr>
      </w:pPr>
    </w:p>
    <w:p w:rsidR="00E05F6A" w:rsidRDefault="00E05F6A" w:rsidP="0030050D">
      <w:pPr>
        <w:tabs>
          <w:tab w:val="left" w:pos="7938"/>
        </w:tabs>
        <w:rPr>
          <w:noProof/>
          <w:lang w:eastAsia="el-GR"/>
        </w:rPr>
      </w:pPr>
    </w:p>
    <w:p w:rsidR="008D6065" w:rsidRDefault="008D6065" w:rsidP="007D1238">
      <w:pPr>
        <w:jc w:val="center"/>
        <w:rPr>
          <w:b/>
          <w:noProof/>
          <w:sz w:val="28"/>
          <w:szCs w:val="28"/>
          <w:lang w:eastAsia="el-GR"/>
        </w:rPr>
      </w:pPr>
    </w:p>
    <w:p w:rsidR="009B688B" w:rsidRPr="00AE446E" w:rsidRDefault="009B688B" w:rsidP="00C4381E">
      <w:pPr>
        <w:pStyle w:val="ListParagraph"/>
        <w:keepNext/>
        <w:numPr>
          <w:ilvl w:val="0"/>
          <w:numId w:val="1"/>
        </w:numPr>
        <w:rPr>
          <w:b/>
          <w:sz w:val="26"/>
          <w:szCs w:val="26"/>
        </w:rPr>
      </w:pPr>
      <w:r w:rsidRPr="00AE446E">
        <w:rPr>
          <w:b/>
          <w:sz w:val="26"/>
          <w:szCs w:val="26"/>
        </w:rPr>
        <w:lastRenderedPageBreak/>
        <w:t>Προσωπικά Στοιχεία</w:t>
      </w:r>
      <w:r w:rsidR="00E50BD5">
        <w:rPr>
          <w:b/>
          <w:sz w:val="26"/>
          <w:szCs w:val="26"/>
        </w:rPr>
        <w:t xml:space="preserve">  Επιστημονικών Υπευθύνων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278"/>
      </w:tblGrid>
      <w:tr w:rsidR="009B688B" w:rsidRPr="00954035" w:rsidTr="00CF477E">
        <w:tc>
          <w:tcPr>
            <w:tcW w:w="5211" w:type="dxa"/>
            <w:shd w:val="clear" w:color="auto" w:fill="DEEAF6"/>
          </w:tcPr>
          <w:p w:rsidR="009B688B" w:rsidRPr="00954035" w:rsidRDefault="009B688B" w:rsidP="00892597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954035">
              <w:rPr>
                <w:sz w:val="24"/>
                <w:szCs w:val="24"/>
              </w:rPr>
              <w:t xml:space="preserve">Ονομ/μο </w:t>
            </w:r>
            <w:r w:rsidR="00CB2BB1">
              <w:rPr>
                <w:b/>
                <w:sz w:val="24"/>
                <w:szCs w:val="24"/>
              </w:rPr>
              <w:t>Επιστημονικών Υπευθύνων</w:t>
            </w:r>
            <w:r w:rsidRPr="00954035">
              <w:rPr>
                <w:sz w:val="24"/>
                <w:szCs w:val="24"/>
              </w:rPr>
              <w:t xml:space="preserve"> και </w:t>
            </w:r>
          </w:p>
        </w:tc>
        <w:tc>
          <w:tcPr>
            <w:tcW w:w="5278" w:type="dxa"/>
          </w:tcPr>
          <w:p w:rsidR="00CB2BB1" w:rsidRPr="00CB2BB1" w:rsidRDefault="00CB2BB1" w:rsidP="00CB2BB1">
            <w:pPr>
              <w:suppressAutoHyphens/>
              <w:autoSpaceDN w:val="0"/>
              <w:spacing w:after="0" w:line="240" w:lineRule="auto"/>
              <w:textAlignment w:val="baseline"/>
              <w:rPr>
                <w:b/>
              </w:rPr>
            </w:pPr>
            <w:r w:rsidRPr="00CB2BB1">
              <w:rPr>
                <w:rFonts w:cs="Calibri"/>
                <w:b/>
                <w:sz w:val="24"/>
                <w:lang w:eastAsia="en-GB"/>
              </w:rPr>
              <w:t>Γαρυφαλιά Οικονόμου</w:t>
            </w:r>
            <w:r w:rsidRPr="00CB2BB1">
              <w:rPr>
                <w:rFonts w:cs="Calibri"/>
                <w:b/>
                <w:lang w:eastAsia="en-GB"/>
              </w:rPr>
              <w:t xml:space="preserve"> </w:t>
            </w:r>
          </w:p>
          <w:p w:rsidR="00CB2BB1" w:rsidRPr="00CB2BB1" w:rsidRDefault="00CB2BB1" w:rsidP="00CB2BB1">
            <w:pPr>
              <w:suppressAutoHyphens/>
              <w:autoSpaceDN w:val="0"/>
              <w:spacing w:after="0" w:line="240" w:lineRule="auto"/>
              <w:textAlignment w:val="baseline"/>
              <w:rPr>
                <w:b/>
              </w:rPr>
            </w:pPr>
            <w:r w:rsidRPr="00CB2BB1">
              <w:rPr>
                <w:rFonts w:cs="Calibri"/>
                <w:b/>
                <w:sz w:val="24"/>
                <w:lang w:eastAsia="en-GB"/>
              </w:rPr>
              <w:t xml:space="preserve">Πέτρος Ταραντίλης </w:t>
            </w:r>
          </w:p>
          <w:p w:rsidR="00CB2BB1" w:rsidRPr="00CB2BB1" w:rsidRDefault="00CB2BB1" w:rsidP="00CB2BB1">
            <w:p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b/>
                <w:sz w:val="28"/>
                <w:lang w:eastAsia="en-GB"/>
              </w:rPr>
            </w:pPr>
            <w:r w:rsidRPr="00664E5F">
              <w:rPr>
                <w:rFonts w:eastAsia="Times New Roman" w:cs="Calibri"/>
                <w:b/>
                <w:sz w:val="24"/>
              </w:rPr>
              <w:t xml:space="preserve">Κώστας Τσιμπούκας  </w:t>
            </w:r>
          </w:p>
          <w:p w:rsidR="009B688B" w:rsidRPr="00954035" w:rsidRDefault="009B688B" w:rsidP="00954035">
            <w:pPr>
              <w:keepNext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892597" w:rsidRPr="00954035" w:rsidTr="00CF477E">
        <w:tc>
          <w:tcPr>
            <w:tcW w:w="5211" w:type="dxa"/>
            <w:shd w:val="clear" w:color="auto" w:fill="DEEAF6"/>
          </w:tcPr>
          <w:p w:rsidR="00892597" w:rsidRPr="00954035" w:rsidRDefault="00892597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954035">
              <w:rPr>
                <w:sz w:val="24"/>
                <w:szCs w:val="24"/>
              </w:rPr>
              <w:t>Ιδιότητα</w:t>
            </w:r>
            <w:r>
              <w:rPr>
                <w:sz w:val="24"/>
                <w:szCs w:val="24"/>
              </w:rPr>
              <w:t xml:space="preserve"> </w:t>
            </w:r>
            <w:r w:rsidR="006E54D1">
              <w:rPr>
                <w:b/>
                <w:sz w:val="24"/>
                <w:szCs w:val="24"/>
              </w:rPr>
              <w:t>Επιστημονικών Υπευθύνων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92597">
              <w:rPr>
                <w:sz w:val="24"/>
                <w:szCs w:val="24"/>
              </w:rPr>
              <w:t>(Βαθμίδα, Τμήμα, Ίδρυμα)</w:t>
            </w:r>
          </w:p>
        </w:tc>
        <w:tc>
          <w:tcPr>
            <w:tcW w:w="5278" w:type="dxa"/>
          </w:tcPr>
          <w:p w:rsidR="00CB2BB1" w:rsidRPr="00CB2BB1" w:rsidRDefault="00CB2BB1" w:rsidP="00CB2BB1">
            <w:pPr>
              <w:suppressAutoHyphens/>
              <w:autoSpaceDN w:val="0"/>
              <w:spacing w:after="0" w:line="240" w:lineRule="auto"/>
              <w:textAlignment w:val="baseline"/>
              <w:rPr>
                <w:b/>
              </w:rPr>
            </w:pPr>
            <w:r w:rsidRPr="00CB2BB1">
              <w:rPr>
                <w:rFonts w:cs="Calibri"/>
                <w:b/>
                <w:sz w:val="24"/>
                <w:lang w:eastAsia="en-GB"/>
              </w:rPr>
              <w:t>Γαρυφαλιά Οικονόμου</w:t>
            </w:r>
            <w:r w:rsidRPr="00CB2BB1">
              <w:rPr>
                <w:rFonts w:cs="Calibri"/>
                <w:b/>
                <w:lang w:eastAsia="en-GB"/>
              </w:rPr>
              <w:t xml:space="preserve"> </w:t>
            </w:r>
          </w:p>
          <w:p w:rsidR="00CB2BB1" w:rsidRPr="00CB2BB1" w:rsidRDefault="00CB2BB1" w:rsidP="00CB2BB1">
            <w:pPr>
              <w:suppressAutoHyphens/>
              <w:autoSpaceDN w:val="0"/>
              <w:spacing w:after="0" w:line="240" w:lineRule="auto"/>
              <w:textAlignment w:val="baseline"/>
            </w:pPr>
            <w:r w:rsidRPr="00CB2BB1">
              <w:rPr>
                <w:rFonts w:cs="Calibri"/>
                <w:sz w:val="24"/>
                <w:lang w:eastAsia="en-GB"/>
              </w:rPr>
              <w:t xml:space="preserve"> Καθηγήτρια Γεωργίας</w:t>
            </w:r>
          </w:p>
          <w:p w:rsidR="00CB2BB1" w:rsidRPr="00CB2BB1" w:rsidRDefault="00CB2BB1" w:rsidP="00CB2BB1">
            <w:p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sz w:val="24"/>
                <w:lang w:eastAsia="en-GB"/>
              </w:rPr>
            </w:pPr>
            <w:r w:rsidRPr="00CB2BB1">
              <w:rPr>
                <w:rFonts w:cs="Calibri"/>
                <w:sz w:val="24"/>
                <w:lang w:eastAsia="en-GB"/>
              </w:rPr>
              <w:t xml:space="preserve">Τμήμα Επιστήμης Φυτικής Παραγωγής </w:t>
            </w:r>
          </w:p>
          <w:p w:rsidR="00CB2BB1" w:rsidRPr="00CB2BB1" w:rsidRDefault="00CB2BB1" w:rsidP="00CB2BB1">
            <w:p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sz w:val="24"/>
                <w:lang w:eastAsia="en-GB"/>
              </w:rPr>
            </w:pPr>
            <w:r w:rsidRPr="00CB2BB1">
              <w:rPr>
                <w:rFonts w:cs="Calibri"/>
                <w:sz w:val="24"/>
                <w:lang w:eastAsia="en-GB"/>
              </w:rPr>
              <w:t xml:space="preserve">Σχολή επιστημών των Φυτών </w:t>
            </w:r>
          </w:p>
          <w:p w:rsidR="00CB2BB1" w:rsidRPr="00CB2BB1" w:rsidRDefault="00CB2BB1" w:rsidP="00CB2BB1">
            <w:pPr>
              <w:suppressAutoHyphens/>
              <w:autoSpaceDN w:val="0"/>
              <w:spacing w:after="0" w:line="240" w:lineRule="auto"/>
              <w:textAlignment w:val="baseline"/>
              <w:rPr>
                <w:b/>
              </w:rPr>
            </w:pPr>
            <w:r w:rsidRPr="00CB2BB1">
              <w:rPr>
                <w:rFonts w:cs="Calibri"/>
                <w:b/>
                <w:sz w:val="24"/>
                <w:lang w:eastAsia="en-GB"/>
              </w:rPr>
              <w:t xml:space="preserve">Πέτρος Ταραντίλης </w:t>
            </w:r>
          </w:p>
          <w:p w:rsidR="00CB2BB1" w:rsidRPr="00CB2BB1" w:rsidRDefault="00CB2BB1" w:rsidP="00CB2BB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Calibri"/>
              </w:rPr>
            </w:pPr>
            <w:r w:rsidRPr="00CB2BB1">
              <w:rPr>
                <w:rFonts w:eastAsia="Times New Roman" w:cs="Calibri"/>
              </w:rPr>
              <w:t>Καθηγητής Ενόργανης Χημικής Ανάλυσης Φυσικών Προϊόντων</w:t>
            </w:r>
          </w:p>
          <w:p w:rsidR="00CB2BB1" w:rsidRPr="00CB2BB1" w:rsidRDefault="00CB2BB1" w:rsidP="00CB2BB1">
            <w:pPr>
              <w:suppressAutoHyphens/>
              <w:autoSpaceDN w:val="0"/>
              <w:spacing w:after="0" w:line="254" w:lineRule="auto"/>
              <w:textAlignment w:val="baseline"/>
            </w:pPr>
            <w:r w:rsidRPr="00CB2BB1">
              <w:t>Τμήμα Επιστήμης Τροφίμων &amp; Διατροφής του Ανθρώπου</w:t>
            </w:r>
          </w:p>
          <w:p w:rsidR="00CB2BB1" w:rsidRPr="00CB2BB1" w:rsidRDefault="00CB2BB1" w:rsidP="00CB2BB1">
            <w:pPr>
              <w:suppressAutoHyphens/>
              <w:autoSpaceDN w:val="0"/>
              <w:spacing w:after="0" w:line="254" w:lineRule="auto"/>
              <w:textAlignment w:val="baseline"/>
            </w:pPr>
            <w:r w:rsidRPr="00CB2BB1">
              <w:t>Σχολή Επιστημών Τροφίμων και Διατροφής </w:t>
            </w:r>
          </w:p>
          <w:p w:rsidR="00CB2BB1" w:rsidRPr="00CB2BB1" w:rsidRDefault="00CB2BB1" w:rsidP="00CB2BB1">
            <w:p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b/>
                <w:sz w:val="24"/>
                <w:lang w:eastAsia="en-GB"/>
              </w:rPr>
            </w:pPr>
            <w:r w:rsidRPr="00CB2BB1">
              <w:rPr>
                <w:rFonts w:eastAsia="Times New Roman" w:cs="Calibri"/>
                <w:b/>
              </w:rPr>
              <w:t xml:space="preserve">Κώστας Τσιμπούκας  </w:t>
            </w:r>
          </w:p>
          <w:p w:rsidR="00CB2BB1" w:rsidRPr="00CB2BB1" w:rsidRDefault="00CB2BB1" w:rsidP="00CB2BB1">
            <w:p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sz w:val="24"/>
                <w:lang w:eastAsia="en-GB"/>
              </w:rPr>
            </w:pPr>
            <w:r w:rsidRPr="00CB2BB1">
              <w:rPr>
                <w:rFonts w:eastAsia="Times New Roman" w:cs="Calibri"/>
              </w:rPr>
              <w:t>Καθηγητής  Διοίκησης Γεωργικών Επιχειρήσεων και Εκμεταλλεύσεων</w:t>
            </w:r>
          </w:p>
          <w:p w:rsidR="00CB2BB1" w:rsidRPr="00CB2BB1" w:rsidRDefault="00CB2BB1" w:rsidP="00CB2BB1">
            <w:p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sz w:val="24"/>
                <w:lang w:eastAsia="en-GB"/>
              </w:rPr>
            </w:pPr>
            <w:r w:rsidRPr="00CB2BB1">
              <w:rPr>
                <w:rFonts w:cs="Calibri"/>
                <w:sz w:val="24"/>
                <w:lang w:eastAsia="en-GB"/>
              </w:rPr>
              <w:t>Τμήμα Αγροτικής Οικονομίας και Ανάπτυξης</w:t>
            </w:r>
          </w:p>
          <w:p w:rsidR="00CB2BB1" w:rsidRPr="00CB2BB1" w:rsidRDefault="00CB2BB1" w:rsidP="00CB2BB1">
            <w:pPr>
              <w:suppressAutoHyphens/>
              <w:autoSpaceDN w:val="0"/>
              <w:spacing w:after="0" w:line="240" w:lineRule="auto"/>
              <w:textAlignment w:val="baseline"/>
            </w:pPr>
            <w:r w:rsidRPr="00CB2BB1">
              <w:rPr>
                <w:rFonts w:cs="Calibri"/>
                <w:sz w:val="24"/>
                <w:lang w:eastAsia="en-GB"/>
              </w:rPr>
              <w:t>Σχολή Εφαρμοσμένων Οικονομικών και Κοινωνικών Επιστημών</w:t>
            </w:r>
          </w:p>
          <w:p w:rsidR="00CB2BB1" w:rsidRPr="00CB2BB1" w:rsidRDefault="00CB2BB1" w:rsidP="00CB2BB1">
            <w:p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sz w:val="24"/>
                <w:lang w:eastAsia="en-GB"/>
              </w:rPr>
            </w:pPr>
          </w:p>
          <w:p w:rsidR="00664E5F" w:rsidRPr="00664E5F" w:rsidRDefault="00664E5F" w:rsidP="00664E5F">
            <w:p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b/>
                <w:sz w:val="24"/>
                <w:lang w:eastAsia="en-GB"/>
              </w:rPr>
            </w:pPr>
            <w:r w:rsidRPr="00664E5F">
              <w:rPr>
                <w:rFonts w:cs="Calibri"/>
                <w:b/>
                <w:sz w:val="24"/>
                <w:lang w:eastAsia="en-GB"/>
              </w:rPr>
              <w:t>Γεωπονικό Πανεπιστήμιο Αθηνών</w:t>
            </w:r>
          </w:p>
          <w:p w:rsidR="00892597" w:rsidRPr="00954035" w:rsidRDefault="00892597" w:rsidP="00954035">
            <w:pPr>
              <w:keepNext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:rsidR="00265B48" w:rsidRDefault="00265B48" w:rsidP="00C4381E">
      <w:pPr>
        <w:keepNext/>
        <w:ind w:left="360"/>
        <w:rPr>
          <w:b/>
          <w:sz w:val="24"/>
          <w:szCs w:val="24"/>
        </w:rPr>
      </w:pPr>
    </w:p>
    <w:p w:rsidR="00265B48" w:rsidRPr="00AE446E" w:rsidRDefault="00265B48" w:rsidP="008B7F73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AE446E">
        <w:rPr>
          <w:b/>
          <w:sz w:val="26"/>
          <w:szCs w:val="26"/>
        </w:rPr>
        <w:t xml:space="preserve">  Στοιχεία εκπαιδευτικού προγράμματος</w:t>
      </w:r>
    </w:p>
    <w:tbl>
      <w:tblPr>
        <w:tblW w:w="1052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7"/>
        <w:gridCol w:w="5244"/>
      </w:tblGrid>
      <w:tr w:rsidR="00265B48" w:rsidRPr="00954035" w:rsidTr="00CF477E">
        <w:tc>
          <w:tcPr>
            <w:tcW w:w="5277" w:type="dxa"/>
            <w:shd w:val="clear" w:color="auto" w:fill="FBE4D5"/>
          </w:tcPr>
          <w:p w:rsidR="00265B48" w:rsidRPr="00954035" w:rsidRDefault="00E05F6A" w:rsidP="0095403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Αναλυτικός </w:t>
            </w:r>
            <w:r w:rsidR="00265B48" w:rsidRPr="00954035">
              <w:rPr>
                <w:b/>
                <w:sz w:val="24"/>
                <w:szCs w:val="24"/>
              </w:rPr>
              <w:t xml:space="preserve">Τίτλος </w:t>
            </w:r>
            <w:r>
              <w:rPr>
                <w:b/>
                <w:sz w:val="24"/>
                <w:szCs w:val="24"/>
              </w:rPr>
              <w:t xml:space="preserve">του </w:t>
            </w:r>
            <w:r w:rsidR="00265B48" w:rsidRPr="00B2587A">
              <w:rPr>
                <w:b/>
                <w:sz w:val="24"/>
                <w:szCs w:val="24"/>
              </w:rPr>
              <w:t>προγράμματος</w:t>
            </w:r>
          </w:p>
        </w:tc>
        <w:tc>
          <w:tcPr>
            <w:tcW w:w="5244" w:type="dxa"/>
          </w:tcPr>
          <w:p w:rsidR="00793742" w:rsidRPr="005318C2" w:rsidRDefault="00793742" w:rsidP="00793742">
            <w:pPr>
              <w:autoSpaceDE w:val="0"/>
              <w:autoSpaceDN w:val="0"/>
              <w:rPr>
                <w:rFonts w:cs="Calibri"/>
                <w:b/>
                <w:bCs/>
                <w:color w:val="231F20"/>
              </w:rPr>
            </w:pPr>
            <w:r w:rsidRPr="00095519">
              <w:rPr>
                <w:rFonts w:cs="Calibri"/>
                <w:b/>
                <w:bCs/>
                <w:color w:val="231F20"/>
                <w:sz w:val="20"/>
              </w:rPr>
              <w:t>ΚΑΛΛΙΕΡΓΕΙΑ, ΜΕΤΑΠΟΙΗΣΗ, ΚΑΙ ΕΜΠΟΡΕΙΑ ΕΛΛΗΝΙΚΩΝ ΦΑΡΜΑΚΕΥΤΙΚΩΝ ΚΑΙ ΑΡΩΜΑΤΙΚΩΝ ΦΥΤΩΝ</w:t>
            </w:r>
            <w:r w:rsidR="00A86388" w:rsidRPr="00095519">
              <w:rPr>
                <w:rFonts w:cs="Calibri"/>
                <w:b/>
                <w:bCs/>
                <w:color w:val="231F20"/>
                <w:sz w:val="20"/>
              </w:rPr>
              <w:t xml:space="preserve"> (ΦΑΦ)</w:t>
            </w:r>
            <w:r w:rsidRPr="00095519">
              <w:rPr>
                <w:rFonts w:cs="Calibri"/>
                <w:b/>
                <w:bCs/>
                <w:color w:val="231F20"/>
                <w:sz w:val="20"/>
              </w:rPr>
              <w:t>. – ΠΑΡΑΓΩΓΗ ΝΩΠΩΝ ΚΑΙ ΞΗΡΩΝ ΒΟΤΑΝΩΝ, ΑΙΘΕΡΙΩΝ ΕΛΑΙΩΝ, ΑΡΤΥΜΑΤΙΚΩΝ ΚΑΙ ΦΑΡΜΑΚΕΥΤΙΚΩΝ ΠΡΟΪΟΝΤΩΝ.</w:t>
            </w:r>
          </w:p>
          <w:p w:rsidR="00265B48" w:rsidRPr="00954035" w:rsidRDefault="00265B48" w:rsidP="0095403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50BD5" w:rsidRPr="00954035" w:rsidTr="0043750C">
        <w:trPr>
          <w:trHeight w:val="1472"/>
        </w:trPr>
        <w:tc>
          <w:tcPr>
            <w:tcW w:w="5277" w:type="dxa"/>
            <w:shd w:val="clear" w:color="auto" w:fill="FBE4D5"/>
          </w:tcPr>
          <w:p w:rsidR="00E50BD5" w:rsidRPr="00954035" w:rsidRDefault="00E50BD5" w:rsidP="00E279A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</w:t>
            </w:r>
            <w:r w:rsidRPr="00954035">
              <w:rPr>
                <w:b/>
                <w:sz w:val="24"/>
                <w:szCs w:val="24"/>
              </w:rPr>
              <w:t xml:space="preserve">ιάρκεια </w:t>
            </w:r>
            <w:r w:rsidRPr="00B2587A">
              <w:rPr>
                <w:b/>
                <w:sz w:val="24"/>
                <w:szCs w:val="24"/>
              </w:rPr>
              <w:t xml:space="preserve">προγράμματος </w:t>
            </w:r>
          </w:p>
        </w:tc>
        <w:tc>
          <w:tcPr>
            <w:tcW w:w="5244" w:type="dxa"/>
          </w:tcPr>
          <w:p w:rsidR="00E50BD5" w:rsidRPr="00E50BD5" w:rsidRDefault="00E50BD5" w:rsidP="00E50BD5">
            <w:pPr>
              <w:spacing w:afterAutospacing="1" w:line="240" w:lineRule="auto"/>
              <w:rPr>
                <w:b/>
              </w:rPr>
            </w:pPr>
            <w:r w:rsidRPr="00954035">
              <w:rPr>
                <w:b/>
                <w:sz w:val="24"/>
                <w:szCs w:val="24"/>
              </w:rPr>
              <w:t>Ώρ</w:t>
            </w:r>
            <w:r>
              <w:rPr>
                <w:b/>
                <w:sz w:val="24"/>
                <w:szCs w:val="24"/>
              </w:rPr>
              <w:t>ες</w:t>
            </w:r>
            <w:r w:rsidRPr="00954035">
              <w:rPr>
                <w:b/>
                <w:sz w:val="24"/>
                <w:szCs w:val="24"/>
              </w:rPr>
              <w:t>:</w:t>
            </w:r>
            <w:r w:rsidRPr="00A44DCA">
              <w:rPr>
                <w:b/>
              </w:rPr>
              <w:t xml:space="preserve"> 120 ώρ</w:t>
            </w:r>
            <w:r>
              <w:rPr>
                <w:b/>
              </w:rPr>
              <w:t>ες  Θεωρία και 30 ώρες πρακτική</w:t>
            </w:r>
          </w:p>
        </w:tc>
      </w:tr>
      <w:tr w:rsidR="00265B48" w:rsidRPr="00954035" w:rsidTr="00CF477E">
        <w:tc>
          <w:tcPr>
            <w:tcW w:w="5277" w:type="dxa"/>
            <w:shd w:val="clear" w:color="auto" w:fill="FBE4D5"/>
          </w:tcPr>
          <w:p w:rsidR="00265B48" w:rsidRPr="00954035" w:rsidRDefault="00265B48" w:rsidP="00622E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4035">
              <w:rPr>
                <w:b/>
                <w:sz w:val="24"/>
                <w:szCs w:val="24"/>
              </w:rPr>
              <w:t>Ομάδα στόχος</w:t>
            </w:r>
            <w:r w:rsidR="00891BA8" w:rsidRPr="009540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793742" w:rsidRPr="009A198C" w:rsidRDefault="00793742" w:rsidP="00793742">
            <w:pPr>
              <w:numPr>
                <w:ilvl w:val="0"/>
                <w:numId w:val="15"/>
              </w:numPr>
              <w:spacing w:after="100" w:afterAutospacing="1" w:line="240" w:lineRule="auto"/>
              <w:ind w:hanging="355"/>
              <w:jc w:val="both"/>
            </w:pPr>
            <w:r w:rsidRPr="009A198C">
              <w:t xml:space="preserve">ενώσεις αγροτικών συνεταιρισµών και στα µέλη τους  </w:t>
            </w:r>
          </w:p>
          <w:p w:rsidR="00793742" w:rsidRPr="009A198C" w:rsidRDefault="00793742" w:rsidP="00793742">
            <w:pPr>
              <w:numPr>
                <w:ilvl w:val="0"/>
                <w:numId w:val="15"/>
              </w:numPr>
              <w:spacing w:after="100" w:afterAutospacing="1" w:line="240" w:lineRule="auto"/>
              <w:ind w:hanging="355"/>
              <w:jc w:val="both"/>
            </w:pPr>
            <w:r w:rsidRPr="009A198C">
              <w:t xml:space="preserve">αγρότες - παραγωγούς που ασχολούνται ή σκοπεύουν να ασχοληθούν </w:t>
            </w:r>
            <w:r w:rsidR="00524EF9">
              <w:t xml:space="preserve">επιχειρηματικά </w:t>
            </w:r>
            <w:r w:rsidRPr="009A198C">
              <w:t xml:space="preserve">µε την καλλιέργεια </w:t>
            </w:r>
            <w:r>
              <w:t xml:space="preserve">φαρμακευτικών και </w:t>
            </w:r>
            <w:r w:rsidRPr="009A198C">
              <w:lastRenderedPageBreak/>
              <w:t xml:space="preserve">αρωµατικών φυτών,  </w:t>
            </w:r>
          </w:p>
          <w:p w:rsidR="00793742" w:rsidRDefault="00793742" w:rsidP="00793742">
            <w:pPr>
              <w:numPr>
                <w:ilvl w:val="0"/>
                <w:numId w:val="15"/>
              </w:numPr>
              <w:spacing w:after="100" w:afterAutospacing="1" w:line="240" w:lineRule="auto"/>
              <w:ind w:hanging="355"/>
              <w:jc w:val="both"/>
            </w:pPr>
            <w:r>
              <w:t>φοιτητές/σπουδαστές</w:t>
            </w:r>
            <w:r w:rsidR="00A717DF">
              <w:t xml:space="preserve">/πτυχιούχους/ </w:t>
            </w:r>
            <w:r>
              <w:t xml:space="preserve"> γεωπονικών – γεωτεχνικών </w:t>
            </w:r>
            <w:r w:rsidR="006775DC">
              <w:t>επιστημών</w:t>
            </w:r>
            <w:r>
              <w:t xml:space="preserve"> </w:t>
            </w:r>
          </w:p>
          <w:p w:rsidR="0045403A" w:rsidRDefault="0045403A" w:rsidP="00793742">
            <w:pPr>
              <w:numPr>
                <w:ilvl w:val="0"/>
                <w:numId w:val="15"/>
              </w:numPr>
              <w:spacing w:after="100" w:afterAutospacing="1" w:line="240" w:lineRule="auto"/>
              <w:ind w:hanging="355"/>
              <w:jc w:val="both"/>
            </w:pPr>
            <w:r>
              <w:t>επαγγελματίες το</w:t>
            </w:r>
            <w:r w:rsidR="00524EF9">
              <w:t>υ</w:t>
            </w:r>
            <w:r>
              <w:t xml:space="preserve"> τομέα </w:t>
            </w:r>
            <w:r w:rsidR="00524EF9">
              <w:t>με σκοπό τη βελτ</w:t>
            </w:r>
            <w:r w:rsidR="009B2ED8">
              <w:t xml:space="preserve">ίωση των γνώσεων, των τεχνικών, </w:t>
            </w:r>
            <w:r w:rsidR="00A717DF">
              <w:t>των  νέων τεχνολογιών, των κανόνων της αγοράς</w:t>
            </w:r>
            <w:r w:rsidR="009B2ED8">
              <w:t xml:space="preserve"> </w:t>
            </w:r>
            <w:r w:rsidR="00524EF9">
              <w:t xml:space="preserve">και των εργαλείων για την εκπόνηση επιχειρηματικών σχεδίων.  </w:t>
            </w:r>
          </w:p>
          <w:p w:rsidR="00265B48" w:rsidRPr="00954035" w:rsidRDefault="00265B48" w:rsidP="00524EF9">
            <w:pPr>
              <w:spacing w:after="100" w:afterAutospacing="1" w:line="240" w:lineRule="auto"/>
              <w:ind w:left="713"/>
              <w:jc w:val="both"/>
              <w:rPr>
                <w:b/>
                <w:sz w:val="24"/>
                <w:szCs w:val="24"/>
              </w:rPr>
            </w:pPr>
          </w:p>
        </w:tc>
      </w:tr>
      <w:tr w:rsidR="00D80798" w:rsidRPr="00954035" w:rsidTr="00CF477E">
        <w:tc>
          <w:tcPr>
            <w:tcW w:w="5277" w:type="dxa"/>
            <w:shd w:val="clear" w:color="auto" w:fill="FBE4D5"/>
          </w:tcPr>
          <w:p w:rsidR="00D80798" w:rsidRPr="00954035" w:rsidRDefault="00D80798" w:rsidP="0095403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4035">
              <w:rPr>
                <w:b/>
                <w:sz w:val="24"/>
                <w:szCs w:val="24"/>
              </w:rPr>
              <w:lastRenderedPageBreak/>
              <w:t>Γλώσσα υλοποίησης</w:t>
            </w:r>
          </w:p>
        </w:tc>
        <w:tc>
          <w:tcPr>
            <w:tcW w:w="5244" w:type="dxa"/>
          </w:tcPr>
          <w:p w:rsidR="00D80798" w:rsidRPr="00954035" w:rsidRDefault="00464780" w:rsidP="0095403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ΕΛΛΗΝΙΚΗ</w:t>
            </w:r>
          </w:p>
        </w:tc>
      </w:tr>
      <w:tr w:rsidR="009D57A8" w:rsidRPr="00954035" w:rsidTr="00CF477E">
        <w:tc>
          <w:tcPr>
            <w:tcW w:w="5277" w:type="dxa"/>
            <w:vMerge w:val="restart"/>
            <w:shd w:val="clear" w:color="auto" w:fill="FBE4D5"/>
            <w:vAlign w:val="center"/>
          </w:tcPr>
          <w:p w:rsidR="009D57A8" w:rsidRPr="00954035" w:rsidRDefault="009D57A8" w:rsidP="00E279A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4035">
              <w:rPr>
                <w:b/>
                <w:sz w:val="24"/>
                <w:szCs w:val="24"/>
              </w:rPr>
              <w:t xml:space="preserve">Μέθοδος </w:t>
            </w:r>
            <w:r w:rsidR="00E279A6">
              <w:rPr>
                <w:b/>
                <w:sz w:val="24"/>
                <w:szCs w:val="24"/>
              </w:rPr>
              <w:t>εκπαίδευσης</w:t>
            </w:r>
          </w:p>
        </w:tc>
        <w:tc>
          <w:tcPr>
            <w:tcW w:w="5244" w:type="dxa"/>
          </w:tcPr>
          <w:p w:rsidR="009D57A8" w:rsidRPr="00954035" w:rsidRDefault="009D57A8" w:rsidP="00954035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9D57A8" w:rsidRPr="00954035" w:rsidTr="00CF477E">
        <w:tc>
          <w:tcPr>
            <w:tcW w:w="5277" w:type="dxa"/>
            <w:vMerge/>
            <w:shd w:val="clear" w:color="auto" w:fill="FBE4D5"/>
          </w:tcPr>
          <w:p w:rsidR="009D57A8" w:rsidRPr="00954035" w:rsidRDefault="009D57A8" w:rsidP="0095403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EA618A" w:rsidRDefault="000F4FF2" w:rsidP="00EA61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4035">
              <w:rPr>
                <w:b/>
                <w:sz w:val="24"/>
                <w:szCs w:val="24"/>
              </w:rPr>
              <w:t>Μ</w:t>
            </w:r>
            <w:r w:rsidR="00795BC0">
              <w:rPr>
                <w:b/>
                <w:sz w:val="24"/>
                <w:szCs w:val="24"/>
              </w:rPr>
              <w:t>ικτή</w:t>
            </w:r>
            <w:r w:rsidR="00A95E1E">
              <w:rPr>
                <w:b/>
                <w:sz w:val="24"/>
                <w:szCs w:val="24"/>
              </w:rPr>
              <w:t xml:space="preserve">.  </w:t>
            </w:r>
            <w:r w:rsidR="00EA618A">
              <w:rPr>
                <w:b/>
                <w:sz w:val="24"/>
                <w:szCs w:val="24"/>
              </w:rPr>
              <w:t>Α</w:t>
            </w:r>
            <w:r w:rsidR="00A95E1E" w:rsidRPr="00954035">
              <w:rPr>
                <w:b/>
                <w:sz w:val="24"/>
                <w:szCs w:val="24"/>
              </w:rPr>
              <w:t>πό απόσταση (</w:t>
            </w:r>
            <w:r w:rsidR="00A95E1E" w:rsidRPr="00954035">
              <w:rPr>
                <w:b/>
                <w:sz w:val="24"/>
                <w:szCs w:val="24"/>
                <w:lang w:val="en-US"/>
              </w:rPr>
              <w:t>e</w:t>
            </w:r>
            <w:r w:rsidR="00A95E1E" w:rsidRPr="00A95E1E">
              <w:rPr>
                <w:b/>
                <w:sz w:val="24"/>
                <w:szCs w:val="24"/>
              </w:rPr>
              <w:t>-</w:t>
            </w:r>
            <w:r w:rsidR="00A95E1E" w:rsidRPr="00954035">
              <w:rPr>
                <w:b/>
                <w:sz w:val="24"/>
                <w:szCs w:val="24"/>
                <w:lang w:val="en-US"/>
              </w:rPr>
              <w:t>learning</w:t>
            </w:r>
            <w:r w:rsidR="00A95E1E" w:rsidRPr="00A95E1E">
              <w:rPr>
                <w:b/>
                <w:sz w:val="24"/>
                <w:szCs w:val="24"/>
              </w:rPr>
              <w:t>)</w:t>
            </w:r>
            <w:r w:rsidR="00EA618A">
              <w:rPr>
                <w:b/>
                <w:sz w:val="24"/>
                <w:szCs w:val="24"/>
              </w:rPr>
              <w:t xml:space="preserve">. </w:t>
            </w:r>
          </w:p>
          <w:p w:rsidR="009D57A8" w:rsidRPr="00EA618A" w:rsidRDefault="00EA618A" w:rsidP="00EA618A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EA618A">
              <w:rPr>
                <w:sz w:val="24"/>
                <w:szCs w:val="24"/>
              </w:rPr>
              <w:t xml:space="preserve">70% σύγχρονη εκπαίδευση </w:t>
            </w:r>
          </w:p>
          <w:p w:rsidR="00EA618A" w:rsidRPr="00954035" w:rsidRDefault="00EA618A" w:rsidP="00EA618A">
            <w:pPr>
              <w:numPr>
                <w:ilvl w:val="0"/>
                <w:numId w:val="18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EA618A">
              <w:rPr>
                <w:sz w:val="24"/>
                <w:szCs w:val="24"/>
              </w:rPr>
              <w:t>30% ασύγχρονη εκπαίδευση με ανάρτηση εκπαιδευτικού υλικού σε πλατφ</w:t>
            </w:r>
            <w:r>
              <w:rPr>
                <w:sz w:val="24"/>
                <w:szCs w:val="24"/>
              </w:rPr>
              <w:t>όρμ</w:t>
            </w:r>
            <w:r w:rsidRPr="00EA618A">
              <w:rPr>
                <w:sz w:val="24"/>
                <w:szCs w:val="24"/>
              </w:rPr>
              <w:t>α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D57A8" w:rsidRPr="00954035" w:rsidTr="00CF477E">
        <w:tc>
          <w:tcPr>
            <w:tcW w:w="5277" w:type="dxa"/>
            <w:vMerge/>
            <w:shd w:val="clear" w:color="auto" w:fill="FBE4D5"/>
          </w:tcPr>
          <w:p w:rsidR="009D57A8" w:rsidRPr="00954035" w:rsidRDefault="009D57A8" w:rsidP="0095403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D57A8" w:rsidRPr="00A95E1E" w:rsidRDefault="009D57A8" w:rsidP="00954035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0F4FF2" w:rsidRPr="00954035" w:rsidTr="00CF477E">
        <w:tc>
          <w:tcPr>
            <w:tcW w:w="5277" w:type="dxa"/>
            <w:shd w:val="clear" w:color="auto" w:fill="FBE4D5"/>
          </w:tcPr>
          <w:p w:rsidR="000F4FF2" w:rsidRPr="00954035" w:rsidRDefault="00795BC0" w:rsidP="00622E0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Τρόπος καταγραφής της συμμετοχής των εκπαιδευομένων</w:t>
            </w:r>
            <w:r w:rsidR="00954035" w:rsidRPr="009540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0F4FF2" w:rsidRPr="00954035" w:rsidRDefault="00A95E1E" w:rsidP="00954035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καταγραφή ωρών παρακολούθησης μέσω ηλεκτρονικής </w:t>
            </w:r>
            <w:r w:rsidRPr="00954035">
              <w:rPr>
                <w:sz w:val="24"/>
                <w:szCs w:val="24"/>
              </w:rPr>
              <w:t>πλατφόρμα</w:t>
            </w:r>
            <w:r>
              <w:rPr>
                <w:sz w:val="24"/>
                <w:szCs w:val="24"/>
              </w:rPr>
              <w:t>ς</w:t>
            </w:r>
          </w:p>
        </w:tc>
      </w:tr>
    </w:tbl>
    <w:p w:rsidR="001676C7" w:rsidRDefault="001676C7" w:rsidP="001676C7">
      <w:pPr>
        <w:pStyle w:val="ListParagraph"/>
        <w:keepNext/>
        <w:rPr>
          <w:b/>
          <w:sz w:val="26"/>
          <w:szCs w:val="26"/>
        </w:rPr>
      </w:pPr>
    </w:p>
    <w:p w:rsidR="006A73C9" w:rsidRPr="008B7F73" w:rsidRDefault="006A73C9" w:rsidP="00C4381E">
      <w:pPr>
        <w:pStyle w:val="ListParagraph"/>
        <w:keepNext/>
        <w:numPr>
          <w:ilvl w:val="0"/>
          <w:numId w:val="1"/>
        </w:numPr>
        <w:rPr>
          <w:b/>
          <w:sz w:val="26"/>
          <w:szCs w:val="26"/>
        </w:rPr>
      </w:pPr>
      <w:r w:rsidRPr="008B7F73">
        <w:rPr>
          <w:b/>
          <w:sz w:val="26"/>
          <w:szCs w:val="26"/>
        </w:rPr>
        <w:t>Σκοπός και Στόχοι προγράμματος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1"/>
        <w:gridCol w:w="5420"/>
      </w:tblGrid>
      <w:tr w:rsidR="006A73C9" w:rsidRPr="00954035" w:rsidTr="00CF477E">
        <w:tc>
          <w:tcPr>
            <w:tcW w:w="5921" w:type="dxa"/>
            <w:shd w:val="clear" w:color="auto" w:fill="FFF2CC"/>
            <w:vAlign w:val="center"/>
          </w:tcPr>
          <w:p w:rsidR="006A73C9" w:rsidRPr="00954035" w:rsidRDefault="006A73C9" w:rsidP="00622E04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36E">
              <w:rPr>
                <w:b/>
                <w:sz w:val="24"/>
                <w:szCs w:val="24"/>
              </w:rPr>
              <w:t>Σκοπός</w:t>
            </w:r>
            <w:r w:rsidR="00B9536E" w:rsidRPr="00B9536E">
              <w:rPr>
                <w:b/>
                <w:sz w:val="24"/>
                <w:szCs w:val="24"/>
              </w:rPr>
              <w:t xml:space="preserve"> προγράμματος, προσδοκώμενα αποτελέσματα και βιωσιμότητα</w:t>
            </w:r>
            <w:r w:rsidR="00B9536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20" w:type="dxa"/>
          </w:tcPr>
          <w:p w:rsidR="006A73C9" w:rsidRPr="00F0437D" w:rsidRDefault="00F0437D" w:rsidP="00954035">
            <w:pPr>
              <w:keepNext/>
              <w:spacing w:after="0" w:line="240" w:lineRule="auto"/>
              <w:rPr>
                <w:b/>
                <w:sz w:val="24"/>
                <w:szCs w:val="32"/>
              </w:rPr>
            </w:pPr>
            <w:r w:rsidRPr="00F0437D">
              <w:rPr>
                <w:b/>
                <w:sz w:val="24"/>
                <w:szCs w:val="32"/>
              </w:rPr>
              <w:t xml:space="preserve">Σκοπός </w:t>
            </w:r>
          </w:p>
          <w:p w:rsidR="00F0437D" w:rsidRPr="009A198C" w:rsidRDefault="00F0437D" w:rsidP="00F0437D">
            <w:pPr>
              <w:spacing w:afterAutospacing="1" w:line="240" w:lineRule="auto"/>
              <w:ind w:left="-5"/>
            </w:pPr>
            <w:r w:rsidRPr="009A198C">
              <w:t xml:space="preserve">Μέσω της συµµετοχής στο σεµινάριο, </w:t>
            </w:r>
            <w:r>
              <w:t>οι ωφελούμενοι να  αποκτήσουν</w:t>
            </w:r>
            <w:r w:rsidRPr="009A198C">
              <w:t xml:space="preserve"> τις απαραίτητες </w:t>
            </w:r>
            <w:r w:rsidRPr="002D0E2D">
              <w:rPr>
                <w:b/>
              </w:rPr>
              <w:t>γνώσεις και δεξιότητες</w:t>
            </w:r>
            <w:r w:rsidRPr="009A198C">
              <w:t xml:space="preserve"> </w:t>
            </w:r>
            <w:r w:rsidR="002D0E2D" w:rsidRPr="009A198C">
              <w:t>προκειμένου</w:t>
            </w:r>
            <w:r w:rsidRPr="009A198C">
              <w:t xml:space="preserve"> να εγκαταστ</w:t>
            </w:r>
            <w:r>
              <w:t>ήσουν τη δική τους</w:t>
            </w:r>
            <w:r w:rsidRPr="009A198C">
              <w:t xml:space="preserve"> </w:t>
            </w:r>
            <w:r w:rsidR="002D0E2D" w:rsidRPr="002D0E2D">
              <w:rPr>
                <w:b/>
              </w:rPr>
              <w:t xml:space="preserve">βιώσιμη </w:t>
            </w:r>
            <w:r w:rsidRPr="009A198C">
              <w:t xml:space="preserve">µονάδα παραγωγής </w:t>
            </w:r>
            <w:r w:rsidR="00A86388">
              <w:t>ΦΑΦ</w:t>
            </w:r>
            <w:r w:rsidR="002D0E2D">
              <w:t xml:space="preserve"> σε </w:t>
            </w:r>
            <w:r w:rsidR="002D0E2D" w:rsidRPr="002D0E2D">
              <w:rPr>
                <w:b/>
              </w:rPr>
              <w:t>επιχειρηματική βάση</w:t>
            </w:r>
            <w:r>
              <w:t xml:space="preserve"> και να είναι σε θέση να διαχειρίζονται</w:t>
            </w:r>
            <w:r w:rsidRPr="009A198C">
              <w:t xml:space="preserve"> όλα τα ζητήµατα που σχετίζονται µε την καλλιέργεια, </w:t>
            </w:r>
            <w:r>
              <w:t>επεξεργασία,</w:t>
            </w:r>
            <w:r w:rsidRPr="009A198C">
              <w:t xml:space="preserve"> µεταποίηση,</w:t>
            </w:r>
            <w:r>
              <w:t xml:space="preserve"> </w:t>
            </w:r>
            <w:r w:rsidRPr="009A198C">
              <w:t>τυποποίηση</w:t>
            </w:r>
            <w:r>
              <w:t>, συσκευασία και εµπορία των προϊόντων τους</w:t>
            </w:r>
            <w:r w:rsidRPr="009A198C">
              <w:t xml:space="preserve">.  </w:t>
            </w:r>
          </w:p>
          <w:p w:rsidR="00793742" w:rsidRPr="00112F82" w:rsidRDefault="00793742" w:rsidP="00E84FDB">
            <w:pPr>
              <w:spacing w:after="0" w:line="240" w:lineRule="auto"/>
              <w:rPr>
                <w:b/>
              </w:rPr>
            </w:pPr>
            <w:r w:rsidRPr="00112F82">
              <w:rPr>
                <w:b/>
              </w:rPr>
              <w:t xml:space="preserve">Στόχοι του σεµιναρίου   </w:t>
            </w:r>
          </w:p>
          <w:p w:rsidR="00793742" w:rsidRPr="009A198C" w:rsidRDefault="00A86388" w:rsidP="00E84FDB">
            <w:pPr>
              <w:numPr>
                <w:ilvl w:val="0"/>
                <w:numId w:val="14"/>
              </w:numPr>
              <w:spacing w:after="0" w:line="240" w:lineRule="auto"/>
              <w:ind w:hanging="355"/>
              <w:jc w:val="both"/>
            </w:pPr>
            <w:r>
              <w:t>Η</w:t>
            </w:r>
            <w:r w:rsidR="00793742" w:rsidRPr="009A198C">
              <w:t xml:space="preserve"> </w:t>
            </w:r>
            <w:r w:rsidR="00800060" w:rsidRPr="009A198C">
              <w:t>εκμάθηση</w:t>
            </w:r>
            <w:r w:rsidR="00793742" w:rsidRPr="009A198C">
              <w:t xml:space="preserve"> της καλλιέργειας τους  </w:t>
            </w:r>
          </w:p>
          <w:p w:rsidR="00793742" w:rsidRPr="009A198C" w:rsidRDefault="00793742" w:rsidP="00E84FDB">
            <w:pPr>
              <w:numPr>
                <w:ilvl w:val="0"/>
                <w:numId w:val="14"/>
              </w:numPr>
              <w:spacing w:after="0" w:line="240" w:lineRule="auto"/>
              <w:ind w:hanging="355"/>
              <w:jc w:val="both"/>
            </w:pPr>
            <w:r w:rsidRPr="009A198C">
              <w:t xml:space="preserve">Η ανάλυση και κατανόηση των χρήσεων των </w:t>
            </w:r>
            <w:r w:rsidR="00A86388">
              <w:t>ΦΑΦ</w:t>
            </w:r>
            <w:r w:rsidRPr="009A198C">
              <w:t xml:space="preserve">  </w:t>
            </w:r>
          </w:p>
          <w:p w:rsidR="00793742" w:rsidRPr="009A198C" w:rsidRDefault="00793742" w:rsidP="00E84FDB">
            <w:pPr>
              <w:numPr>
                <w:ilvl w:val="0"/>
                <w:numId w:val="14"/>
              </w:numPr>
              <w:spacing w:after="0" w:line="240" w:lineRule="auto"/>
              <w:ind w:hanging="355"/>
              <w:jc w:val="both"/>
            </w:pPr>
            <w:r w:rsidRPr="009A198C">
              <w:t xml:space="preserve">Η κατανόηση των διαδικασιών </w:t>
            </w:r>
            <w:r>
              <w:t>επεξεργασίας,</w:t>
            </w:r>
            <w:r w:rsidRPr="009A198C">
              <w:t xml:space="preserve"> μεταποίησης</w:t>
            </w:r>
            <w:r>
              <w:t xml:space="preserve">, </w:t>
            </w:r>
            <w:r w:rsidRPr="009A198C">
              <w:t xml:space="preserve">και µετασυλλεκτικών χειρισµών  </w:t>
            </w:r>
          </w:p>
          <w:p w:rsidR="00FC437F" w:rsidRDefault="00793742" w:rsidP="00E84FDB">
            <w:pPr>
              <w:numPr>
                <w:ilvl w:val="0"/>
                <w:numId w:val="14"/>
              </w:numPr>
              <w:spacing w:after="0" w:line="240" w:lineRule="auto"/>
              <w:ind w:hanging="355"/>
              <w:jc w:val="both"/>
            </w:pPr>
            <w:r w:rsidRPr="009A198C">
              <w:t xml:space="preserve">Η ανάλυση της αγοράς και των στρατηγικών προώθηση στων τελικών προϊόντων </w:t>
            </w:r>
          </w:p>
          <w:p w:rsidR="008B36A6" w:rsidRDefault="008B36A6" w:rsidP="00E84FDB">
            <w:pPr>
              <w:numPr>
                <w:ilvl w:val="0"/>
                <w:numId w:val="14"/>
              </w:numPr>
              <w:spacing w:after="0" w:line="240" w:lineRule="auto"/>
              <w:ind w:hanging="355"/>
              <w:jc w:val="both"/>
            </w:pPr>
            <w:r>
              <w:t xml:space="preserve">Η εξοικείωση με τη χρήση ψηφιακών εργαλείων </w:t>
            </w:r>
          </w:p>
          <w:p w:rsidR="00E84FDB" w:rsidRDefault="00E84FDB" w:rsidP="00FC437F">
            <w:pPr>
              <w:spacing w:after="100" w:afterAutospacing="1" w:line="240" w:lineRule="auto"/>
              <w:jc w:val="both"/>
              <w:rPr>
                <w:b/>
              </w:rPr>
            </w:pPr>
          </w:p>
          <w:p w:rsidR="00793742" w:rsidRPr="00FC437F" w:rsidRDefault="00FC437F" w:rsidP="00E84FDB">
            <w:pPr>
              <w:spacing w:after="0" w:line="240" w:lineRule="auto"/>
              <w:jc w:val="both"/>
              <w:rPr>
                <w:b/>
              </w:rPr>
            </w:pPr>
            <w:r w:rsidRPr="00FC437F">
              <w:rPr>
                <w:b/>
              </w:rPr>
              <w:t xml:space="preserve">Προσέγγιση των στόχων </w:t>
            </w:r>
            <w:r w:rsidR="00793742" w:rsidRPr="00FC437F">
              <w:rPr>
                <w:b/>
              </w:rPr>
              <w:t xml:space="preserve"> </w:t>
            </w:r>
          </w:p>
          <w:p w:rsidR="00793742" w:rsidRPr="009A198C" w:rsidRDefault="00FC437F" w:rsidP="00E84FDB">
            <w:pPr>
              <w:numPr>
                <w:ilvl w:val="0"/>
                <w:numId w:val="16"/>
              </w:numPr>
              <w:spacing w:after="0" w:line="240" w:lineRule="auto"/>
              <w:ind w:hanging="355"/>
              <w:jc w:val="both"/>
            </w:pPr>
            <w:r>
              <w:t xml:space="preserve">Με την ανάλυση των παραμέτρων </w:t>
            </w:r>
            <w:r w:rsidRPr="00FC437F">
              <w:t xml:space="preserve">που επηρεάζουν την ανάπτυξη του τομέα των </w:t>
            </w:r>
            <w:r w:rsidR="00800060">
              <w:t>ΦΑΦ</w:t>
            </w:r>
            <w:r w:rsidRPr="00FC437F">
              <w:t xml:space="preserve"> στ</w:t>
            </w:r>
            <w:r>
              <w:t xml:space="preserve">η χώρα μας, την </w:t>
            </w:r>
            <w:r w:rsidRPr="00FC437F">
              <w:t xml:space="preserve">υφιστάμενη κατάσταση και </w:t>
            </w:r>
            <w:r>
              <w:t>τις προοπτικές.</w:t>
            </w:r>
          </w:p>
          <w:p w:rsidR="00793742" w:rsidRPr="009A198C" w:rsidRDefault="00FC437F" w:rsidP="00E84FDB">
            <w:pPr>
              <w:numPr>
                <w:ilvl w:val="0"/>
                <w:numId w:val="16"/>
              </w:numPr>
              <w:spacing w:after="0" w:line="240" w:lineRule="auto"/>
              <w:ind w:hanging="355"/>
              <w:jc w:val="both"/>
            </w:pPr>
            <w:r>
              <w:t xml:space="preserve">Την ανάλυση </w:t>
            </w:r>
            <w:r w:rsidR="00E15065">
              <w:t>επιχειρηματικών</w:t>
            </w:r>
            <w:r>
              <w:t xml:space="preserve"> σχεδίων</w:t>
            </w:r>
            <w:r w:rsidR="00793742" w:rsidRPr="009A198C">
              <w:t xml:space="preserve"> – τα αρχικά βήµατα και </w:t>
            </w:r>
            <w:r>
              <w:t>τη λήψη αποφάσεων.</w:t>
            </w:r>
            <w:r w:rsidR="00793742" w:rsidRPr="009A198C">
              <w:t xml:space="preserve">  </w:t>
            </w:r>
          </w:p>
          <w:p w:rsidR="00793742" w:rsidRDefault="00FC437F" w:rsidP="00E84FDB">
            <w:pPr>
              <w:numPr>
                <w:ilvl w:val="0"/>
                <w:numId w:val="16"/>
              </w:numPr>
              <w:spacing w:after="0" w:line="240" w:lineRule="auto"/>
              <w:ind w:hanging="355"/>
              <w:jc w:val="both"/>
            </w:pPr>
            <w:r>
              <w:t>Την ο</w:t>
            </w:r>
            <w:r w:rsidR="00793742">
              <w:t xml:space="preserve">λοκληρωµένη διαχείριση της µονάδας παραγωγής  </w:t>
            </w:r>
          </w:p>
          <w:p w:rsidR="00793742" w:rsidRPr="009A198C" w:rsidRDefault="00FC437F" w:rsidP="00E84FDB">
            <w:pPr>
              <w:numPr>
                <w:ilvl w:val="0"/>
                <w:numId w:val="16"/>
              </w:numPr>
              <w:spacing w:after="0" w:line="240" w:lineRule="auto"/>
              <w:ind w:hanging="355"/>
              <w:jc w:val="both"/>
            </w:pPr>
            <w:r>
              <w:t xml:space="preserve">Τα κριτήρια της επιλογής των </w:t>
            </w:r>
            <w:r w:rsidR="00793742" w:rsidRPr="009A198C">
              <w:t xml:space="preserve"> </w:t>
            </w:r>
            <w:r w:rsidR="00800060">
              <w:t>ΦΑΦ</w:t>
            </w:r>
            <w:r w:rsidR="00793742" w:rsidRPr="009A198C">
              <w:t xml:space="preserve">  </w:t>
            </w:r>
          </w:p>
          <w:p w:rsidR="00793742" w:rsidRDefault="00FC437F" w:rsidP="00E84FDB">
            <w:pPr>
              <w:numPr>
                <w:ilvl w:val="0"/>
                <w:numId w:val="16"/>
              </w:numPr>
              <w:spacing w:after="0" w:line="240" w:lineRule="auto"/>
              <w:ind w:hanging="355"/>
              <w:jc w:val="both"/>
            </w:pPr>
            <w:r>
              <w:t>Τη διαδικασία μ</w:t>
            </w:r>
            <w:r w:rsidR="00793742">
              <w:t>εταποίηση</w:t>
            </w:r>
            <w:r>
              <w:t>ς</w:t>
            </w:r>
            <w:r w:rsidR="00793742">
              <w:t xml:space="preserve">– ανάλυση προϊόντων  </w:t>
            </w:r>
          </w:p>
          <w:p w:rsidR="00793742" w:rsidRDefault="00FC437F" w:rsidP="00E84FDB">
            <w:pPr>
              <w:numPr>
                <w:ilvl w:val="0"/>
                <w:numId w:val="16"/>
              </w:numPr>
              <w:spacing w:after="0" w:line="240" w:lineRule="auto"/>
              <w:ind w:hanging="355"/>
              <w:jc w:val="both"/>
            </w:pPr>
            <w:r>
              <w:t>Τις σ</w:t>
            </w:r>
            <w:r w:rsidR="00E15065">
              <w:t xml:space="preserve">τρατηγικές </w:t>
            </w:r>
            <w:r w:rsidR="00E15065">
              <w:rPr>
                <w:lang w:val="en-US"/>
              </w:rPr>
              <w:t xml:space="preserve">marketing </w:t>
            </w:r>
            <w:r w:rsidR="00793742">
              <w:t xml:space="preserve"> – εξαγωγές  </w:t>
            </w:r>
          </w:p>
          <w:p w:rsidR="00E84FDB" w:rsidRDefault="00E84FDB" w:rsidP="00E84FDB">
            <w:pPr>
              <w:numPr>
                <w:ilvl w:val="0"/>
                <w:numId w:val="16"/>
              </w:numPr>
              <w:spacing w:after="0" w:line="240" w:lineRule="auto"/>
              <w:ind w:hanging="355"/>
              <w:jc w:val="both"/>
            </w:pPr>
          </w:p>
          <w:p w:rsidR="004D3BEC" w:rsidRPr="009A198C" w:rsidRDefault="004D3BEC" w:rsidP="00E84FDB">
            <w:pPr>
              <w:spacing w:afterAutospacing="1" w:line="240" w:lineRule="auto"/>
              <w:ind w:left="-5"/>
            </w:pPr>
            <w:r w:rsidRPr="004D3BEC">
              <w:rPr>
                <w:b/>
              </w:rPr>
              <w:t>Αναμενόμενα αποτελέσματα</w:t>
            </w:r>
            <w:r w:rsidRPr="004D3BEC">
              <w:t>:</w:t>
            </w:r>
            <w:r>
              <w:t xml:space="preserve"> Η απόκτηση γνώσεων και ικανοτήτων  από τους εκπαιδευόμενους σε θέματα</w:t>
            </w:r>
            <w:r w:rsidRPr="004D3BEC">
              <w:t>:</w:t>
            </w:r>
            <w:r>
              <w:t xml:space="preserve"> </w:t>
            </w:r>
          </w:p>
          <w:p w:rsidR="004D3BEC" w:rsidRPr="009A198C" w:rsidRDefault="004D3BEC" w:rsidP="004D3BEC">
            <w:pPr>
              <w:numPr>
                <w:ilvl w:val="0"/>
                <w:numId w:val="17"/>
              </w:numPr>
              <w:spacing w:after="100" w:afterAutospacing="1" w:line="240" w:lineRule="auto"/>
              <w:ind w:hanging="355"/>
              <w:jc w:val="both"/>
            </w:pPr>
            <w:r w:rsidRPr="009A198C">
              <w:t xml:space="preserve">ανάπτυξης επιχειρηµατικού σχεδίου για την καλλιέργεια </w:t>
            </w:r>
            <w:r w:rsidR="00800060">
              <w:t>ΦΑΦ</w:t>
            </w:r>
            <w:r w:rsidRPr="009A198C">
              <w:t xml:space="preserve">  </w:t>
            </w:r>
          </w:p>
          <w:p w:rsidR="004D3BEC" w:rsidRPr="009A198C" w:rsidRDefault="004D3BEC" w:rsidP="004D3BEC">
            <w:pPr>
              <w:numPr>
                <w:ilvl w:val="0"/>
                <w:numId w:val="17"/>
              </w:numPr>
              <w:spacing w:after="100" w:afterAutospacing="1" w:line="240" w:lineRule="auto"/>
              <w:ind w:hanging="355"/>
              <w:jc w:val="both"/>
            </w:pPr>
            <w:r w:rsidRPr="009A198C">
              <w:t>διαχείρισης της µ</w:t>
            </w:r>
            <w:r w:rsidR="0064271B" w:rsidRPr="009A198C">
              <w:t>ονάδας</w:t>
            </w:r>
            <w:r w:rsidRPr="009A198C">
              <w:t xml:space="preserve"> – καλλιεργητικές φροντίδες  </w:t>
            </w:r>
          </w:p>
          <w:p w:rsidR="004D3BEC" w:rsidRPr="009A198C" w:rsidRDefault="004D3BEC" w:rsidP="004D3BEC">
            <w:pPr>
              <w:numPr>
                <w:ilvl w:val="0"/>
                <w:numId w:val="17"/>
              </w:numPr>
              <w:spacing w:after="100" w:afterAutospacing="1" w:line="240" w:lineRule="auto"/>
              <w:ind w:hanging="355"/>
              <w:jc w:val="both"/>
            </w:pPr>
            <w:r>
              <w:t>εγκατάστασης δ</w:t>
            </w:r>
            <w:r w:rsidRPr="009A198C">
              <w:t>ιαφορετικών ειδών</w:t>
            </w:r>
            <w:r>
              <w:t xml:space="preserve"> </w:t>
            </w:r>
            <w:r w:rsidR="00800060">
              <w:t>ΦΑΦ</w:t>
            </w:r>
            <w:r w:rsidRPr="009A198C">
              <w:t xml:space="preserve">  </w:t>
            </w:r>
          </w:p>
          <w:p w:rsidR="004D3BEC" w:rsidRPr="009A198C" w:rsidRDefault="004D3BEC" w:rsidP="004D3BEC">
            <w:pPr>
              <w:numPr>
                <w:ilvl w:val="0"/>
                <w:numId w:val="17"/>
              </w:numPr>
              <w:spacing w:after="100" w:afterAutospacing="1" w:line="240" w:lineRule="auto"/>
              <w:ind w:hanging="355"/>
              <w:jc w:val="both"/>
            </w:pPr>
            <w:r w:rsidRPr="009A198C">
              <w:t xml:space="preserve">ανάλυσης των προϊόντων (δρόγη, αιθέρια έλαια, </w:t>
            </w:r>
            <w:r>
              <w:t>ανθόνερα, ξηρά εκχυλίσματα</w:t>
            </w:r>
            <w:r w:rsidRPr="009A198C">
              <w:t xml:space="preserve">)  </w:t>
            </w:r>
          </w:p>
          <w:p w:rsidR="004D3BEC" w:rsidRPr="009A198C" w:rsidRDefault="004D3BEC" w:rsidP="004D3BEC">
            <w:pPr>
              <w:numPr>
                <w:ilvl w:val="0"/>
                <w:numId w:val="17"/>
              </w:numPr>
              <w:spacing w:after="100" w:afterAutospacing="1" w:line="240" w:lineRule="auto"/>
              <w:ind w:hanging="355"/>
              <w:jc w:val="both"/>
            </w:pPr>
            <w:r>
              <w:t xml:space="preserve">της </w:t>
            </w:r>
            <w:r w:rsidRPr="009A198C">
              <w:t>µ</w:t>
            </w:r>
            <w:r w:rsidR="0064271B" w:rsidRPr="009A198C">
              <w:t>μεταποιητι</w:t>
            </w:r>
            <w:r w:rsidR="0064271B">
              <w:t>κής</w:t>
            </w:r>
            <w:r w:rsidRPr="009A198C">
              <w:t xml:space="preserve"> διαδικασία</w:t>
            </w:r>
            <w:r>
              <w:t>ς</w:t>
            </w:r>
            <w:r w:rsidRPr="009A198C">
              <w:t xml:space="preserve"> των </w:t>
            </w:r>
            <w:r w:rsidR="00800060">
              <w:t>ΦΑΦ</w:t>
            </w:r>
            <w:r w:rsidRPr="009A198C">
              <w:t xml:space="preserve">  </w:t>
            </w:r>
          </w:p>
          <w:p w:rsidR="004D3BEC" w:rsidRPr="009A198C" w:rsidRDefault="004D3BEC" w:rsidP="004D3BEC">
            <w:pPr>
              <w:numPr>
                <w:ilvl w:val="0"/>
                <w:numId w:val="17"/>
              </w:numPr>
              <w:spacing w:after="100" w:afterAutospacing="1" w:line="240" w:lineRule="auto"/>
              <w:ind w:hanging="355"/>
              <w:jc w:val="both"/>
            </w:pPr>
            <w:r>
              <w:lastRenderedPageBreak/>
              <w:t xml:space="preserve">εμπορίας </w:t>
            </w:r>
            <w:r w:rsidRPr="009A198C">
              <w:t>– προώθηση</w:t>
            </w:r>
            <w:r>
              <w:t>ς – προοπτικών</w:t>
            </w:r>
            <w:r w:rsidRPr="009A198C">
              <w:t xml:space="preserve"> εξαγωγών  </w:t>
            </w:r>
          </w:p>
          <w:p w:rsidR="006A73C9" w:rsidRPr="00954035" w:rsidRDefault="006A73C9" w:rsidP="00954035">
            <w:pPr>
              <w:keepNext/>
              <w:spacing w:after="0" w:line="240" w:lineRule="auto"/>
              <w:rPr>
                <w:b/>
                <w:sz w:val="32"/>
                <w:szCs w:val="32"/>
              </w:rPr>
            </w:pPr>
          </w:p>
          <w:p w:rsidR="006A73C9" w:rsidRPr="00954035" w:rsidRDefault="006A73C9" w:rsidP="00954035">
            <w:pPr>
              <w:keepNext/>
              <w:spacing w:after="0" w:line="240" w:lineRule="auto"/>
              <w:rPr>
                <w:b/>
                <w:sz w:val="32"/>
                <w:szCs w:val="32"/>
              </w:rPr>
            </w:pPr>
          </w:p>
          <w:p w:rsidR="006A73C9" w:rsidRPr="00954035" w:rsidRDefault="006A73C9" w:rsidP="00954035">
            <w:pPr>
              <w:keepNext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6A73C9" w:rsidRPr="00954035" w:rsidTr="00CF477E">
        <w:tc>
          <w:tcPr>
            <w:tcW w:w="11341" w:type="dxa"/>
            <w:gridSpan w:val="2"/>
            <w:tcBorders>
              <w:bottom w:val="single" w:sz="4" w:space="0" w:color="auto"/>
            </w:tcBorders>
            <w:shd w:val="clear" w:color="auto" w:fill="FFF2CC"/>
          </w:tcPr>
          <w:p w:rsidR="006A73C9" w:rsidRPr="00954035" w:rsidRDefault="006A73C9" w:rsidP="00954035">
            <w:pPr>
              <w:keepNext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54035">
              <w:rPr>
                <w:b/>
                <w:sz w:val="24"/>
                <w:szCs w:val="24"/>
              </w:rPr>
              <w:lastRenderedPageBreak/>
              <w:t>Εκπαιδευτικοί στόχοι</w:t>
            </w:r>
            <w:r w:rsidRPr="00954035">
              <w:rPr>
                <w:sz w:val="24"/>
                <w:szCs w:val="24"/>
              </w:rPr>
              <w:t xml:space="preserve"> προγράμματος</w:t>
            </w:r>
          </w:p>
        </w:tc>
      </w:tr>
      <w:tr w:rsidR="00243F9F" w:rsidRPr="00954035" w:rsidTr="0043750C">
        <w:trPr>
          <w:trHeight w:val="293"/>
        </w:trPr>
        <w:tc>
          <w:tcPr>
            <w:tcW w:w="5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243F9F" w:rsidRPr="00954035" w:rsidRDefault="00243F9F" w:rsidP="00E05F6A">
            <w:pPr>
              <w:keepNext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54035">
              <w:rPr>
                <w:b/>
                <w:sz w:val="24"/>
                <w:szCs w:val="24"/>
              </w:rPr>
              <w:t xml:space="preserve">         Γνωστικές δεξιότητες                                     </w:t>
            </w:r>
            <w:r w:rsidRPr="00954035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9F" w:rsidRPr="00BB7156" w:rsidRDefault="00243F9F" w:rsidP="00FC6765">
            <w:pPr>
              <w:keepNext/>
              <w:numPr>
                <w:ilvl w:val="0"/>
                <w:numId w:val="19"/>
              </w:numPr>
              <w:spacing w:after="0" w:line="240" w:lineRule="auto"/>
              <w:rPr>
                <w:color w:val="000000"/>
                <w:szCs w:val="24"/>
              </w:rPr>
            </w:pPr>
            <w:r w:rsidRPr="00BB7156">
              <w:rPr>
                <w:color w:val="000000"/>
                <w:szCs w:val="24"/>
              </w:rPr>
              <w:t xml:space="preserve">ικανότητα συλλογής, οργάνωσης και ανάλυσης  δεδομένων μέσα από παρατήρηση της υφιστάμενης κατάστασης στον τομέα των ΦΑΦ  </w:t>
            </w:r>
          </w:p>
        </w:tc>
      </w:tr>
      <w:tr w:rsidR="00243F9F" w:rsidRPr="00954035" w:rsidTr="0043750C">
        <w:trPr>
          <w:trHeight w:val="271"/>
        </w:trPr>
        <w:tc>
          <w:tcPr>
            <w:tcW w:w="5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243F9F" w:rsidRPr="00954035" w:rsidRDefault="00243F9F" w:rsidP="00954035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9F" w:rsidRPr="00BB7156" w:rsidRDefault="00243F9F" w:rsidP="00FC6765">
            <w:pPr>
              <w:keepNext/>
              <w:numPr>
                <w:ilvl w:val="0"/>
                <w:numId w:val="19"/>
              </w:numPr>
              <w:spacing w:after="0" w:line="240" w:lineRule="auto"/>
              <w:rPr>
                <w:color w:val="000000"/>
                <w:szCs w:val="24"/>
              </w:rPr>
            </w:pPr>
            <w:r w:rsidRPr="00BB7156">
              <w:rPr>
                <w:color w:val="000000"/>
                <w:szCs w:val="24"/>
              </w:rPr>
              <w:t xml:space="preserve">πρόβλεψη δυνατοτήτων, ευκαιριών  και   </w:t>
            </w:r>
          </w:p>
          <w:p w:rsidR="00243F9F" w:rsidRPr="00BB7156" w:rsidRDefault="00243F9F" w:rsidP="00FC6765">
            <w:pPr>
              <w:keepNext/>
              <w:spacing w:after="0" w:line="240" w:lineRule="auto"/>
              <w:ind w:left="720"/>
              <w:rPr>
                <w:b/>
                <w:szCs w:val="24"/>
              </w:rPr>
            </w:pPr>
            <w:r w:rsidRPr="00BB7156">
              <w:rPr>
                <w:color w:val="000000"/>
                <w:szCs w:val="24"/>
              </w:rPr>
              <w:t xml:space="preserve">κινδύνων </w:t>
            </w:r>
            <w:r>
              <w:rPr>
                <w:color w:val="000000"/>
                <w:szCs w:val="24"/>
              </w:rPr>
              <w:t xml:space="preserve">μιας </w:t>
            </w:r>
            <w:r w:rsidRPr="00BB7156">
              <w:rPr>
                <w:color w:val="000000"/>
                <w:szCs w:val="24"/>
              </w:rPr>
              <w:t xml:space="preserve">επιχειρηματικής ιδέας στον τομέα των ΦΑΦ </w:t>
            </w:r>
          </w:p>
        </w:tc>
      </w:tr>
      <w:tr w:rsidR="00243F9F" w:rsidRPr="00954035" w:rsidTr="0043750C">
        <w:tc>
          <w:tcPr>
            <w:tcW w:w="5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243F9F" w:rsidRPr="00954035" w:rsidRDefault="00243F9F" w:rsidP="00954035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9F" w:rsidRPr="00BB7156" w:rsidRDefault="00243F9F" w:rsidP="00FC6765">
            <w:pPr>
              <w:keepNext/>
              <w:numPr>
                <w:ilvl w:val="0"/>
                <w:numId w:val="19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ικανότητα ε</w:t>
            </w:r>
            <w:r w:rsidRPr="00BB7156">
              <w:rPr>
                <w:szCs w:val="24"/>
              </w:rPr>
              <w:t>γκατάστασης μονάδας καλλιέργειας ή μεταποίησης στον τομέα των ΦΑΦ</w:t>
            </w:r>
          </w:p>
        </w:tc>
      </w:tr>
      <w:tr w:rsidR="00243F9F" w:rsidRPr="00954035" w:rsidTr="0043750C">
        <w:tc>
          <w:tcPr>
            <w:tcW w:w="5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243F9F" w:rsidRPr="00954035" w:rsidRDefault="00243F9F" w:rsidP="00954035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9F" w:rsidRDefault="00243F9F" w:rsidP="009D4334">
            <w:pPr>
              <w:keepNext/>
              <w:numPr>
                <w:ilvl w:val="0"/>
                <w:numId w:val="19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απόκτηση γνώσεων για την τυποποίηση, συσκευασία και αυθεντικότητα των τελικών προϊόντων ΦΑΦ </w:t>
            </w:r>
          </w:p>
        </w:tc>
      </w:tr>
      <w:tr w:rsidR="00243F9F" w:rsidRPr="00954035" w:rsidTr="0043750C">
        <w:tc>
          <w:tcPr>
            <w:tcW w:w="5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243F9F" w:rsidRPr="00954035" w:rsidRDefault="00243F9F" w:rsidP="00954035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9F" w:rsidRPr="00BB7156" w:rsidRDefault="00243F9F" w:rsidP="00BB7156">
            <w:pPr>
              <w:keepNext/>
              <w:numPr>
                <w:ilvl w:val="0"/>
                <w:numId w:val="19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ικανότητα ε</w:t>
            </w:r>
            <w:r w:rsidRPr="00BB7156">
              <w:rPr>
                <w:szCs w:val="24"/>
              </w:rPr>
              <w:t xml:space="preserve">κπόνησης επιχειρηματικού σχεδίου </w:t>
            </w:r>
          </w:p>
        </w:tc>
      </w:tr>
      <w:tr w:rsidR="00243F9F" w:rsidRPr="00954035" w:rsidTr="0043750C">
        <w:tc>
          <w:tcPr>
            <w:tcW w:w="5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243F9F" w:rsidRPr="00954035" w:rsidRDefault="00243F9F" w:rsidP="00954035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9F" w:rsidRPr="00BB7156" w:rsidRDefault="00243F9F" w:rsidP="00BB7156">
            <w:pPr>
              <w:keepNext/>
              <w:numPr>
                <w:ilvl w:val="0"/>
                <w:numId w:val="19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α</w:t>
            </w:r>
            <w:r w:rsidRPr="00BB7156">
              <w:rPr>
                <w:szCs w:val="24"/>
              </w:rPr>
              <w:t xml:space="preserve">νάπτυξης προϊόντων </w:t>
            </w:r>
          </w:p>
        </w:tc>
      </w:tr>
      <w:tr w:rsidR="00243F9F" w:rsidRPr="00954035" w:rsidTr="0043750C">
        <w:trPr>
          <w:trHeight w:val="416"/>
        </w:trPr>
        <w:tc>
          <w:tcPr>
            <w:tcW w:w="5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243F9F" w:rsidRPr="00954035" w:rsidRDefault="00243F9F" w:rsidP="00954035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9F" w:rsidRPr="00BB7156" w:rsidRDefault="00243F9F" w:rsidP="00BB7156">
            <w:pPr>
              <w:keepNext/>
              <w:numPr>
                <w:ilvl w:val="0"/>
                <w:numId w:val="19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ε</w:t>
            </w:r>
            <w:r w:rsidRPr="00BB7156">
              <w:rPr>
                <w:szCs w:val="24"/>
              </w:rPr>
              <w:t xml:space="preserve">μπορίας τελικών προϊόντων </w:t>
            </w:r>
          </w:p>
        </w:tc>
      </w:tr>
      <w:tr w:rsidR="00243F9F" w:rsidRPr="00954035" w:rsidTr="0043750C">
        <w:trPr>
          <w:trHeight w:val="416"/>
        </w:trPr>
        <w:tc>
          <w:tcPr>
            <w:tcW w:w="5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243F9F" w:rsidRPr="00954035" w:rsidRDefault="00243F9F" w:rsidP="00954035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9F" w:rsidRDefault="00243F9F" w:rsidP="00BB7156">
            <w:pPr>
              <w:keepNext/>
              <w:numPr>
                <w:ilvl w:val="0"/>
                <w:numId w:val="19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χρήση ψηφιακών εργαλείων </w:t>
            </w:r>
          </w:p>
        </w:tc>
      </w:tr>
      <w:tr w:rsidR="00622E04" w:rsidRPr="00954035" w:rsidTr="00CF477E">
        <w:tc>
          <w:tcPr>
            <w:tcW w:w="5921" w:type="dxa"/>
            <w:vMerge w:val="restart"/>
            <w:tcBorders>
              <w:top w:val="single" w:sz="4" w:space="0" w:color="auto"/>
            </w:tcBorders>
            <w:shd w:val="clear" w:color="auto" w:fill="FFF2CC"/>
            <w:vAlign w:val="center"/>
          </w:tcPr>
          <w:p w:rsidR="00622E04" w:rsidRPr="00954035" w:rsidRDefault="00622E04" w:rsidP="00E05F6A">
            <w:pPr>
              <w:keepNext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954035">
              <w:rPr>
                <w:b/>
                <w:sz w:val="24"/>
                <w:szCs w:val="24"/>
              </w:rPr>
              <w:t xml:space="preserve">    </w:t>
            </w:r>
            <w:r w:rsidR="00243F9F">
              <w:rPr>
                <w:b/>
                <w:sz w:val="24"/>
                <w:szCs w:val="24"/>
              </w:rPr>
              <w:t xml:space="preserve">Ικανότητες </w:t>
            </w:r>
          </w:p>
          <w:p w:rsidR="00622E04" w:rsidRPr="00954035" w:rsidRDefault="00622E04" w:rsidP="00046AE3">
            <w:pPr>
              <w:keepNext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</w:tcBorders>
          </w:tcPr>
          <w:p w:rsidR="00622E04" w:rsidRPr="007505A5" w:rsidRDefault="00622E04" w:rsidP="007505A5">
            <w:pPr>
              <w:keepNext/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</w:rPr>
            </w:pPr>
            <w:r w:rsidRPr="007505A5">
              <w:rPr>
                <w:sz w:val="24"/>
                <w:szCs w:val="24"/>
              </w:rPr>
              <w:t xml:space="preserve">ανάπτυξης δραστηριοτήτων στον τομέα των ΦΑΦ </w:t>
            </w:r>
          </w:p>
        </w:tc>
      </w:tr>
      <w:tr w:rsidR="00622E04" w:rsidRPr="00954035" w:rsidTr="00CF477E">
        <w:tc>
          <w:tcPr>
            <w:tcW w:w="5921" w:type="dxa"/>
            <w:vMerge/>
            <w:shd w:val="clear" w:color="auto" w:fill="FFF2CC"/>
          </w:tcPr>
          <w:p w:rsidR="00622E04" w:rsidRPr="00954035" w:rsidRDefault="00622E04" w:rsidP="00954035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622E04" w:rsidRPr="007505A5" w:rsidRDefault="00622E04" w:rsidP="007505A5">
            <w:pPr>
              <w:keepNext/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</w:rPr>
            </w:pPr>
            <w:r w:rsidRPr="007505A5">
              <w:rPr>
                <w:sz w:val="24"/>
                <w:szCs w:val="24"/>
              </w:rPr>
              <w:t xml:space="preserve">βελτίωσης των υποδομών καλλιέργειας και μεταποίησης των ΦΑΦ </w:t>
            </w:r>
          </w:p>
        </w:tc>
      </w:tr>
      <w:tr w:rsidR="00622E04" w:rsidRPr="00954035" w:rsidTr="00CF477E">
        <w:tc>
          <w:tcPr>
            <w:tcW w:w="5921" w:type="dxa"/>
            <w:vMerge/>
            <w:shd w:val="clear" w:color="auto" w:fill="FFF2CC"/>
          </w:tcPr>
          <w:p w:rsidR="00622E04" w:rsidRPr="00954035" w:rsidRDefault="00622E04" w:rsidP="00954035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622E04" w:rsidRPr="007505A5" w:rsidRDefault="00622E04" w:rsidP="007505A5">
            <w:pPr>
              <w:keepNext/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</w:rPr>
            </w:pPr>
            <w:r w:rsidRPr="007505A5">
              <w:rPr>
                <w:sz w:val="24"/>
                <w:szCs w:val="24"/>
              </w:rPr>
              <w:t xml:space="preserve">ανάπτυξης καινοτόμων προϊόντων </w:t>
            </w:r>
          </w:p>
        </w:tc>
      </w:tr>
      <w:tr w:rsidR="00622E04" w:rsidRPr="00954035" w:rsidTr="00CF477E">
        <w:tc>
          <w:tcPr>
            <w:tcW w:w="5921" w:type="dxa"/>
            <w:vMerge/>
            <w:shd w:val="clear" w:color="auto" w:fill="FFF2CC"/>
          </w:tcPr>
          <w:p w:rsidR="00622E04" w:rsidRPr="00954035" w:rsidRDefault="00622E04" w:rsidP="00954035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622E04" w:rsidRDefault="00622E04" w:rsidP="00514B26">
            <w:pPr>
              <w:keepNext/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</w:rPr>
            </w:pPr>
            <w:r w:rsidRPr="007505A5">
              <w:rPr>
                <w:sz w:val="24"/>
                <w:szCs w:val="24"/>
              </w:rPr>
              <w:t xml:space="preserve">προώθησης παραδοσιακών προϊόντων με </w:t>
            </w:r>
            <w:r>
              <w:rPr>
                <w:sz w:val="24"/>
                <w:szCs w:val="24"/>
              </w:rPr>
              <w:t xml:space="preserve">   </w:t>
            </w:r>
          </w:p>
          <w:p w:rsidR="00622E04" w:rsidRPr="007505A5" w:rsidRDefault="00622E04" w:rsidP="00514B26">
            <w:pPr>
              <w:keepNext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7505A5">
              <w:rPr>
                <w:sz w:val="24"/>
                <w:szCs w:val="24"/>
              </w:rPr>
              <w:t xml:space="preserve">καινοτόμες </w:t>
            </w:r>
            <w:r>
              <w:rPr>
                <w:sz w:val="24"/>
                <w:szCs w:val="24"/>
              </w:rPr>
              <w:t>χρήσεις</w:t>
            </w:r>
          </w:p>
        </w:tc>
      </w:tr>
      <w:tr w:rsidR="00622E04" w:rsidRPr="00954035" w:rsidTr="00CF477E">
        <w:tc>
          <w:tcPr>
            <w:tcW w:w="5921" w:type="dxa"/>
            <w:vMerge/>
            <w:shd w:val="clear" w:color="auto" w:fill="FFF2CC"/>
          </w:tcPr>
          <w:p w:rsidR="00622E04" w:rsidRPr="00954035" w:rsidRDefault="00622E04" w:rsidP="00954035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622E04" w:rsidRPr="007505A5" w:rsidRDefault="00622E04" w:rsidP="007505A5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2E04" w:rsidRPr="00954035" w:rsidTr="00CF477E">
        <w:tc>
          <w:tcPr>
            <w:tcW w:w="5921" w:type="dxa"/>
            <w:vMerge/>
            <w:shd w:val="clear" w:color="auto" w:fill="FFF2CC"/>
            <w:vAlign w:val="center"/>
          </w:tcPr>
          <w:p w:rsidR="00622E04" w:rsidRPr="00954035" w:rsidRDefault="00622E04" w:rsidP="00954035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0" w:type="dxa"/>
          </w:tcPr>
          <w:p w:rsidR="00622E04" w:rsidRPr="00713B1D" w:rsidRDefault="00622E04" w:rsidP="004B1510">
            <w:pPr>
              <w:keepNext/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</w:rPr>
            </w:pPr>
            <w:r w:rsidRPr="00713B1D">
              <w:rPr>
                <w:sz w:val="24"/>
                <w:szCs w:val="24"/>
              </w:rPr>
              <w:t xml:space="preserve">ενασχόληση με τον τομέα των ΦΑΦ σε επιχειρηματική βάση </w:t>
            </w:r>
          </w:p>
        </w:tc>
      </w:tr>
      <w:tr w:rsidR="00622E04" w:rsidRPr="00954035" w:rsidTr="00CF477E">
        <w:tc>
          <w:tcPr>
            <w:tcW w:w="5921" w:type="dxa"/>
            <w:vMerge/>
            <w:shd w:val="clear" w:color="auto" w:fill="FFF2CC"/>
          </w:tcPr>
          <w:p w:rsidR="00622E04" w:rsidRPr="00954035" w:rsidRDefault="00622E04" w:rsidP="009540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622E04" w:rsidRPr="00713B1D" w:rsidRDefault="00622E04" w:rsidP="004B1510">
            <w:pPr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</w:rPr>
            </w:pPr>
            <w:r w:rsidRPr="00713B1D">
              <w:rPr>
                <w:sz w:val="24"/>
                <w:szCs w:val="24"/>
              </w:rPr>
              <w:t>εξωστρέφεια</w:t>
            </w:r>
          </w:p>
        </w:tc>
      </w:tr>
      <w:tr w:rsidR="00622E04" w:rsidRPr="00954035" w:rsidTr="00CF477E">
        <w:tc>
          <w:tcPr>
            <w:tcW w:w="5921" w:type="dxa"/>
            <w:vMerge/>
            <w:shd w:val="clear" w:color="auto" w:fill="FFF2CC"/>
          </w:tcPr>
          <w:p w:rsidR="00622E04" w:rsidRPr="00954035" w:rsidRDefault="00622E04" w:rsidP="00713B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622E04" w:rsidRPr="00713B1D" w:rsidRDefault="00622E04" w:rsidP="004B1510">
            <w:pPr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</w:rPr>
            </w:pPr>
            <w:r w:rsidRPr="00713B1D">
              <w:rPr>
                <w:sz w:val="24"/>
                <w:szCs w:val="24"/>
              </w:rPr>
              <w:t>αναζήτηση νέων αγορών</w:t>
            </w:r>
          </w:p>
        </w:tc>
      </w:tr>
      <w:tr w:rsidR="00622E04" w:rsidRPr="00954035" w:rsidTr="00CF477E">
        <w:tc>
          <w:tcPr>
            <w:tcW w:w="5921" w:type="dxa"/>
            <w:vMerge/>
            <w:shd w:val="clear" w:color="auto" w:fill="FFF2CC"/>
          </w:tcPr>
          <w:p w:rsidR="00622E04" w:rsidRPr="00954035" w:rsidRDefault="00622E04" w:rsidP="00713B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622E04" w:rsidRPr="001504D3" w:rsidRDefault="00622E04" w:rsidP="004B1510">
            <w:pPr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</w:rPr>
            </w:pPr>
            <w:r w:rsidRPr="001504D3">
              <w:rPr>
                <w:sz w:val="24"/>
                <w:szCs w:val="24"/>
              </w:rPr>
              <w:t xml:space="preserve">συν εργατικότητα </w:t>
            </w:r>
          </w:p>
        </w:tc>
      </w:tr>
      <w:tr w:rsidR="00622E04" w:rsidRPr="00954035" w:rsidTr="00CF477E">
        <w:tc>
          <w:tcPr>
            <w:tcW w:w="5921" w:type="dxa"/>
            <w:vMerge/>
            <w:shd w:val="clear" w:color="auto" w:fill="FFF2CC"/>
          </w:tcPr>
          <w:p w:rsidR="00622E04" w:rsidRPr="00954035" w:rsidRDefault="00622E04" w:rsidP="00713B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622E04" w:rsidRPr="007F7601" w:rsidRDefault="00622E04" w:rsidP="004B1510">
            <w:pPr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</w:rPr>
            </w:pPr>
            <w:r w:rsidRPr="007F7601">
              <w:rPr>
                <w:sz w:val="24"/>
                <w:szCs w:val="24"/>
              </w:rPr>
              <w:t xml:space="preserve">εξοικείωση με τα ψηφιακά εργαλεία </w:t>
            </w:r>
          </w:p>
        </w:tc>
      </w:tr>
    </w:tbl>
    <w:p w:rsidR="001676C7" w:rsidRPr="007505A5" w:rsidRDefault="001676C7" w:rsidP="00622E04">
      <w:pPr>
        <w:ind w:left="360"/>
        <w:rPr>
          <w:color w:val="000000"/>
        </w:rPr>
      </w:pPr>
    </w:p>
    <w:p w:rsidR="001676C7" w:rsidRPr="007505A5" w:rsidRDefault="001676C7" w:rsidP="001676C7">
      <w:pPr>
        <w:numPr>
          <w:ilvl w:val="0"/>
          <w:numId w:val="1"/>
        </w:numPr>
        <w:rPr>
          <w:color w:val="000000"/>
        </w:rPr>
        <w:sectPr w:rsidR="001676C7" w:rsidRPr="007505A5" w:rsidSect="001676C7">
          <w:footerReference w:type="default" r:id="rId10"/>
          <w:pgSz w:w="11906" w:h="16838"/>
          <w:pgMar w:top="1702" w:right="566" w:bottom="1560" w:left="709" w:header="708" w:footer="708" w:gutter="0"/>
          <w:cols w:space="708"/>
          <w:docGrid w:linePitch="360"/>
        </w:sectPr>
      </w:pPr>
    </w:p>
    <w:p w:rsidR="000C7E3F" w:rsidRDefault="000C7E3F" w:rsidP="00622E04">
      <w:pPr>
        <w:pStyle w:val="ListParagraph"/>
        <w:keepNext/>
        <w:numPr>
          <w:ilvl w:val="0"/>
          <w:numId w:val="36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Αναλυτική παρουσίαση διδακτικών ενοτήτων</w:t>
      </w:r>
      <w:r w:rsidRPr="00AE446E">
        <w:rPr>
          <w:b/>
          <w:sz w:val="26"/>
          <w:szCs w:val="26"/>
        </w:rPr>
        <w:t xml:space="preserve"> προγράμματος</w:t>
      </w:r>
      <w:r>
        <w:rPr>
          <w:b/>
          <w:sz w:val="26"/>
          <w:szCs w:val="26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3253"/>
        <w:gridCol w:w="685"/>
        <w:gridCol w:w="4875"/>
      </w:tblGrid>
      <w:tr w:rsidR="00E50BD5" w:rsidRPr="005C162E" w:rsidTr="0043750C">
        <w:trPr>
          <w:trHeight w:val="170"/>
        </w:trPr>
        <w:tc>
          <w:tcPr>
            <w:tcW w:w="651" w:type="dxa"/>
            <w:shd w:val="clear" w:color="auto" w:fill="FBE4D5"/>
            <w:vAlign w:val="bottom"/>
          </w:tcPr>
          <w:p w:rsidR="00E50BD5" w:rsidRPr="005C162E" w:rsidRDefault="00E50BD5" w:rsidP="0043750C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162E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3253" w:type="dxa"/>
            <w:shd w:val="clear" w:color="auto" w:fill="auto"/>
            <w:vAlign w:val="bottom"/>
          </w:tcPr>
          <w:p w:rsidR="00E50BD5" w:rsidRPr="005C162E" w:rsidRDefault="00E50BD5" w:rsidP="0043750C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162E">
              <w:rPr>
                <w:b/>
                <w:sz w:val="20"/>
                <w:szCs w:val="20"/>
              </w:rPr>
              <w:t>Τίτλος διδακτικής ενότητας</w:t>
            </w:r>
          </w:p>
        </w:tc>
        <w:tc>
          <w:tcPr>
            <w:tcW w:w="685" w:type="dxa"/>
            <w:shd w:val="clear" w:color="auto" w:fill="FBE4D5"/>
            <w:vAlign w:val="bottom"/>
          </w:tcPr>
          <w:p w:rsidR="00E50BD5" w:rsidRPr="005C162E" w:rsidRDefault="00E50BD5" w:rsidP="0043750C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75" w:type="dxa"/>
            <w:vAlign w:val="bottom"/>
          </w:tcPr>
          <w:p w:rsidR="00E50BD5" w:rsidRPr="005C162E" w:rsidRDefault="00E50BD5" w:rsidP="0043750C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162E">
              <w:rPr>
                <w:b/>
                <w:sz w:val="20"/>
                <w:szCs w:val="20"/>
              </w:rPr>
              <w:t>Τίτλος υποενότητας</w:t>
            </w:r>
          </w:p>
        </w:tc>
      </w:tr>
      <w:tr w:rsidR="00E50BD5" w:rsidRPr="005C162E" w:rsidTr="0043750C">
        <w:trPr>
          <w:trHeight w:val="170"/>
        </w:trPr>
        <w:tc>
          <w:tcPr>
            <w:tcW w:w="651" w:type="dxa"/>
            <w:shd w:val="clear" w:color="auto" w:fill="FBE4D5"/>
          </w:tcPr>
          <w:p w:rsidR="00E50BD5" w:rsidRPr="005C162E" w:rsidRDefault="00E50BD5" w:rsidP="0043750C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1.</w:t>
            </w:r>
          </w:p>
        </w:tc>
        <w:tc>
          <w:tcPr>
            <w:tcW w:w="3253" w:type="dxa"/>
            <w:shd w:val="clear" w:color="auto" w:fill="auto"/>
          </w:tcPr>
          <w:p w:rsidR="00E50BD5" w:rsidRDefault="00E50BD5" w:rsidP="0043750C">
            <w:pPr>
              <w:spacing w:after="0" w:line="240" w:lineRule="auto"/>
              <w:rPr>
                <w:rFonts w:ascii="Century Gothic" w:hAnsi="Century Gothic" w:cs="Arial"/>
                <w:b/>
                <w:color w:val="231F2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231F20"/>
                <w:sz w:val="20"/>
                <w:szCs w:val="20"/>
              </w:rPr>
              <w:t>Παραγωγή Φ</w:t>
            </w:r>
            <w:r w:rsidRPr="00F67599">
              <w:rPr>
                <w:rFonts w:ascii="Century Gothic" w:hAnsi="Century Gothic" w:cs="Arial"/>
                <w:b/>
                <w:color w:val="231F20"/>
                <w:sz w:val="20"/>
                <w:szCs w:val="20"/>
              </w:rPr>
              <w:t>αρμακευτικών</w:t>
            </w:r>
            <w:r>
              <w:rPr>
                <w:rFonts w:ascii="Century Gothic" w:hAnsi="Century Gothic" w:cs="Arial"/>
                <w:b/>
                <w:color w:val="231F20"/>
                <w:sz w:val="20"/>
                <w:szCs w:val="20"/>
              </w:rPr>
              <w:t xml:space="preserve"> Αρωματικών Φυτών  (ΦΑΦ)</w:t>
            </w:r>
          </w:p>
          <w:p w:rsidR="00E50BD5" w:rsidRPr="00F67599" w:rsidRDefault="00E50BD5" w:rsidP="0043750C">
            <w:pPr>
              <w:spacing w:after="0" w:line="240" w:lineRule="auto"/>
              <w:rPr>
                <w:rFonts w:ascii="Century Gothic" w:hAnsi="Century Gothic" w:cs="Arial"/>
                <w:b/>
                <w:color w:val="231F20"/>
                <w:sz w:val="20"/>
                <w:szCs w:val="20"/>
              </w:rPr>
            </w:pPr>
          </w:p>
          <w:p w:rsidR="00E50BD5" w:rsidRPr="005C162E" w:rsidRDefault="00E50BD5" w:rsidP="0043750C">
            <w:pPr>
              <w:keepNext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FBE4D5"/>
          </w:tcPr>
          <w:p w:rsidR="00E50BD5" w:rsidRPr="005C162E" w:rsidRDefault="00E50BD5" w:rsidP="0043750C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5" w:type="dxa"/>
          </w:tcPr>
          <w:p w:rsidR="00E50BD5" w:rsidRPr="001965F3" w:rsidRDefault="00E50BD5" w:rsidP="0043750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Calibri"/>
                <w:kern w:val="24"/>
                <w:lang w:eastAsia="el-GR"/>
              </w:rPr>
            </w:pPr>
            <w:r w:rsidRPr="001965F3">
              <w:rPr>
                <w:rFonts w:eastAsia="Times New Roman" w:cs="Calibri"/>
                <w:kern w:val="24"/>
                <w:lang w:eastAsia="el-GR"/>
              </w:rPr>
              <w:t xml:space="preserve">Προοπτικές του κλάδου. Η Ελληνική Πραγματικότητα. Ιδιαίτερα θέματα/ προβλήματα. </w:t>
            </w:r>
          </w:p>
          <w:p w:rsidR="00E50BD5" w:rsidRPr="001965F3" w:rsidRDefault="00E50BD5" w:rsidP="0043750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Calibri"/>
                <w:kern w:val="24"/>
                <w:lang w:eastAsia="el-GR"/>
              </w:rPr>
            </w:pPr>
            <w:r w:rsidRPr="001965F3">
              <w:rPr>
                <w:rFonts w:eastAsia="Times New Roman" w:cs="Calibri"/>
                <w:kern w:val="24"/>
                <w:lang w:eastAsia="el-GR"/>
              </w:rPr>
              <w:t>Σχεδιασμός και εγκατάσταση επιχειρηματικής φυτείας. Μεγάλης / μικρής κλίμακας καλλιέργεια</w:t>
            </w:r>
          </w:p>
          <w:p w:rsidR="00E50BD5" w:rsidRPr="001965F3" w:rsidRDefault="00E50BD5" w:rsidP="0043750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Calibri"/>
                <w:kern w:val="24"/>
                <w:lang w:eastAsia="el-GR"/>
              </w:rPr>
            </w:pPr>
            <w:r w:rsidRPr="001965F3">
              <w:rPr>
                <w:rFonts w:eastAsia="Times New Roman" w:cs="Calibri"/>
                <w:kern w:val="24"/>
                <w:lang w:eastAsia="el-GR"/>
              </w:rPr>
              <w:t>Κριτήρια επιλογής ΦΑΦ</w:t>
            </w:r>
          </w:p>
          <w:p w:rsidR="00E50BD5" w:rsidRPr="001965F3" w:rsidRDefault="00E50BD5" w:rsidP="0043750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Calibri"/>
                <w:kern w:val="24"/>
                <w:lang w:eastAsia="el-GR"/>
              </w:rPr>
            </w:pPr>
            <w:r w:rsidRPr="001965F3">
              <w:rPr>
                <w:rFonts w:eastAsia="Times New Roman" w:cs="Calibri"/>
                <w:kern w:val="24"/>
                <w:lang w:eastAsia="el-GR"/>
              </w:rPr>
              <w:t xml:space="preserve">Πολλαπλασιαστικό υλικό. Τεχνικές παραγωγής σποροφύτων και μοσχευμάτων  </w:t>
            </w:r>
          </w:p>
          <w:p w:rsidR="00E50BD5" w:rsidRPr="001965F3" w:rsidRDefault="00E50BD5" w:rsidP="0043750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Calibri"/>
                <w:kern w:val="24"/>
                <w:lang w:eastAsia="el-GR"/>
              </w:rPr>
            </w:pPr>
            <w:r>
              <w:rPr>
                <w:rFonts w:eastAsia="Times New Roman" w:cs="Calibri"/>
                <w:kern w:val="24"/>
                <w:lang w:eastAsia="el-GR"/>
              </w:rPr>
              <w:t xml:space="preserve">Παραγωγή </w:t>
            </w:r>
            <w:r w:rsidRPr="001965F3">
              <w:rPr>
                <w:rFonts w:eastAsia="Times New Roman" w:cs="Calibri"/>
                <w:kern w:val="24"/>
                <w:lang w:eastAsia="el-GR"/>
              </w:rPr>
              <w:t xml:space="preserve">πιστοποιημένου πολλαπλασιαστικού υλικού. Εγκατάσταση μητρικών φυτειών </w:t>
            </w:r>
          </w:p>
          <w:p w:rsidR="00E50BD5" w:rsidRPr="001965F3" w:rsidRDefault="00E50BD5" w:rsidP="0043750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Calibri"/>
                <w:lang w:eastAsia="el-GR"/>
              </w:rPr>
            </w:pPr>
            <w:r w:rsidRPr="001965F3">
              <w:rPr>
                <w:rFonts w:eastAsia="Times New Roman" w:cs="Calibri"/>
                <w:color w:val="231F20"/>
                <w:lang w:eastAsia="el-GR"/>
              </w:rPr>
              <w:t>Συστήματα Παραγωγής ( Ολοκληρωμένη, Βιολογική, Αναγεννητική Γεωργία)</w:t>
            </w:r>
          </w:p>
          <w:p w:rsidR="00E50BD5" w:rsidRPr="001965F3" w:rsidRDefault="00E50BD5" w:rsidP="0043750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Calibri"/>
                <w:color w:val="231F20"/>
                <w:lang w:eastAsia="el-GR"/>
              </w:rPr>
            </w:pPr>
            <w:r w:rsidRPr="001965F3">
              <w:rPr>
                <w:rFonts w:eastAsia="Times New Roman" w:cs="Calibri"/>
                <w:color w:val="231F20"/>
                <w:lang w:eastAsia="el-GR"/>
              </w:rPr>
              <w:t>Κατεργασία του εδάφους</w:t>
            </w:r>
          </w:p>
          <w:p w:rsidR="00E50BD5" w:rsidRPr="001965F3" w:rsidRDefault="00E50BD5" w:rsidP="0043750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cs="Calibri"/>
                <w:color w:val="231F20"/>
              </w:rPr>
            </w:pPr>
            <w:r w:rsidRPr="001965F3">
              <w:rPr>
                <w:rFonts w:cs="Calibri"/>
                <w:color w:val="231F20"/>
              </w:rPr>
              <w:t>Φύτευση</w:t>
            </w:r>
          </w:p>
          <w:p w:rsidR="00E50BD5" w:rsidRPr="001965F3" w:rsidRDefault="00E50BD5" w:rsidP="0043750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cs="Calibri"/>
                <w:color w:val="231F20"/>
              </w:rPr>
            </w:pPr>
            <w:r w:rsidRPr="001965F3">
              <w:rPr>
                <w:rFonts w:cs="Calibri"/>
                <w:color w:val="231F20"/>
              </w:rPr>
              <w:t>Λίπανση</w:t>
            </w:r>
          </w:p>
          <w:p w:rsidR="00E50BD5" w:rsidRPr="001965F3" w:rsidRDefault="00E50BD5" w:rsidP="0043750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cs="Calibri"/>
                <w:color w:val="231F20"/>
              </w:rPr>
            </w:pPr>
            <w:r w:rsidRPr="001965F3">
              <w:rPr>
                <w:rFonts w:cs="Calibri"/>
                <w:color w:val="231F20"/>
              </w:rPr>
              <w:t>Άρδευση</w:t>
            </w:r>
          </w:p>
          <w:p w:rsidR="00E50BD5" w:rsidRPr="001965F3" w:rsidRDefault="00E50BD5" w:rsidP="0043750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cs="Calibri"/>
                <w:color w:val="231F20"/>
              </w:rPr>
            </w:pPr>
            <w:r w:rsidRPr="001965F3">
              <w:rPr>
                <w:rFonts w:cs="Calibri"/>
                <w:color w:val="231F20"/>
              </w:rPr>
              <w:t>Έλεγχος ζιζανίων, εχθρών και ασθενειών (Αειφορική διαχείριση)</w:t>
            </w:r>
          </w:p>
          <w:p w:rsidR="00E50BD5" w:rsidRPr="001965F3" w:rsidRDefault="00E50BD5" w:rsidP="0043750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cs="Calibri"/>
                <w:color w:val="231F20"/>
              </w:rPr>
            </w:pPr>
            <w:r w:rsidRPr="001965F3">
              <w:rPr>
                <w:rFonts w:cs="Calibri"/>
                <w:color w:val="231F20"/>
              </w:rPr>
              <w:t>Τρόποι συγκομιδής</w:t>
            </w:r>
          </w:p>
          <w:p w:rsidR="00E50BD5" w:rsidRPr="001965F3" w:rsidRDefault="00E50BD5" w:rsidP="0043750C">
            <w:pPr>
              <w:spacing w:after="0" w:line="240" w:lineRule="auto"/>
              <w:rPr>
                <w:rFonts w:cs="Calibri"/>
                <w:color w:val="231F20"/>
              </w:rPr>
            </w:pPr>
          </w:p>
          <w:p w:rsidR="00E50BD5" w:rsidRPr="005C162E" w:rsidRDefault="00E50BD5" w:rsidP="0043750C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50BD5" w:rsidRPr="005C162E" w:rsidTr="0043750C">
        <w:trPr>
          <w:trHeight w:val="170"/>
        </w:trPr>
        <w:tc>
          <w:tcPr>
            <w:tcW w:w="651" w:type="dxa"/>
            <w:shd w:val="clear" w:color="auto" w:fill="FBE4D5"/>
          </w:tcPr>
          <w:p w:rsidR="00E50BD5" w:rsidRPr="005C162E" w:rsidRDefault="00E50BD5" w:rsidP="0043750C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2.</w:t>
            </w:r>
          </w:p>
        </w:tc>
        <w:tc>
          <w:tcPr>
            <w:tcW w:w="3253" w:type="dxa"/>
            <w:shd w:val="clear" w:color="auto" w:fill="auto"/>
          </w:tcPr>
          <w:p w:rsidR="00E50BD5" w:rsidRPr="00FF4609" w:rsidRDefault="00E50BD5" w:rsidP="0043750C">
            <w:pPr>
              <w:spacing w:after="0" w:line="240" w:lineRule="auto"/>
              <w:rPr>
                <w:rFonts w:cs="Calibri"/>
                <w:b/>
                <w:color w:val="231F20"/>
              </w:rPr>
            </w:pPr>
            <w:r w:rsidRPr="00FF4609">
              <w:rPr>
                <w:rFonts w:cs="Calibri"/>
                <w:b/>
                <w:color w:val="231F20"/>
              </w:rPr>
              <w:t xml:space="preserve">Αξιοποίηση της αυτοφυούς χλωρίδας ΦΑΦ. </w:t>
            </w:r>
          </w:p>
          <w:p w:rsidR="00E50BD5" w:rsidRPr="00FF4609" w:rsidRDefault="00E50BD5" w:rsidP="0043750C">
            <w:pPr>
              <w:spacing w:after="0" w:line="240" w:lineRule="auto"/>
              <w:rPr>
                <w:rFonts w:cs="Calibri"/>
                <w:color w:val="231F20"/>
              </w:rPr>
            </w:pPr>
          </w:p>
          <w:p w:rsidR="00E50BD5" w:rsidRPr="005C162E" w:rsidRDefault="00E50BD5" w:rsidP="0043750C">
            <w:pPr>
              <w:keepNext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FBE4D5"/>
          </w:tcPr>
          <w:p w:rsidR="00E50BD5" w:rsidRPr="005C162E" w:rsidRDefault="00E50BD5" w:rsidP="0043750C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5" w:type="dxa"/>
          </w:tcPr>
          <w:p w:rsidR="00E50BD5" w:rsidRPr="00FF4609" w:rsidRDefault="00E50BD5" w:rsidP="0043750C">
            <w:pPr>
              <w:spacing w:after="0" w:line="240" w:lineRule="auto"/>
              <w:rPr>
                <w:rFonts w:cs="Calibri"/>
                <w:color w:val="231F20"/>
              </w:rPr>
            </w:pPr>
            <w:r w:rsidRPr="00FF4609">
              <w:rPr>
                <w:rFonts w:cs="Calibri"/>
                <w:color w:val="231F20"/>
              </w:rPr>
              <w:t xml:space="preserve">    1. Κανονισμοί  </w:t>
            </w:r>
          </w:p>
          <w:p w:rsidR="00E50BD5" w:rsidRDefault="00E50BD5" w:rsidP="0043750C">
            <w:pPr>
              <w:spacing w:after="0" w:line="240" w:lineRule="auto"/>
              <w:rPr>
                <w:rFonts w:cs="Calibri"/>
                <w:color w:val="231F20"/>
              </w:rPr>
            </w:pPr>
            <w:r w:rsidRPr="00FF4609">
              <w:rPr>
                <w:rFonts w:cs="Calibri"/>
                <w:color w:val="231F20"/>
              </w:rPr>
              <w:t xml:space="preserve">    2. Μέτρα διατήρησης και αξιοποίησης των </w:t>
            </w:r>
            <w:r>
              <w:rPr>
                <w:rFonts w:cs="Calibri"/>
                <w:color w:val="231F20"/>
              </w:rPr>
              <w:t xml:space="preserve">  </w:t>
            </w:r>
          </w:p>
          <w:p w:rsidR="00E50BD5" w:rsidRPr="00FF4609" w:rsidRDefault="00E50BD5" w:rsidP="0043750C">
            <w:pPr>
              <w:spacing w:after="0" w:line="240" w:lineRule="auto"/>
              <w:rPr>
                <w:rFonts w:cs="Calibri"/>
                <w:color w:val="231F20"/>
              </w:rPr>
            </w:pPr>
            <w:r>
              <w:rPr>
                <w:rFonts w:cs="Calibri"/>
                <w:color w:val="231F20"/>
              </w:rPr>
              <w:t xml:space="preserve">         </w:t>
            </w:r>
            <w:r w:rsidRPr="00FF4609">
              <w:rPr>
                <w:rFonts w:cs="Calibri"/>
                <w:color w:val="231F20"/>
              </w:rPr>
              <w:t xml:space="preserve">αυτοφυών ΦΑΦ </w:t>
            </w:r>
          </w:p>
          <w:p w:rsidR="00E50BD5" w:rsidRPr="005C162E" w:rsidRDefault="00E50BD5" w:rsidP="0043750C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50BD5" w:rsidRPr="005C162E" w:rsidTr="0043750C">
        <w:trPr>
          <w:trHeight w:val="170"/>
        </w:trPr>
        <w:tc>
          <w:tcPr>
            <w:tcW w:w="651" w:type="dxa"/>
            <w:shd w:val="clear" w:color="auto" w:fill="FBE4D5"/>
          </w:tcPr>
          <w:p w:rsidR="00E50BD5" w:rsidRPr="005C162E" w:rsidRDefault="00E50BD5" w:rsidP="0043750C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3.</w:t>
            </w:r>
          </w:p>
        </w:tc>
        <w:tc>
          <w:tcPr>
            <w:tcW w:w="3253" w:type="dxa"/>
            <w:shd w:val="clear" w:color="auto" w:fill="auto"/>
          </w:tcPr>
          <w:p w:rsidR="00E50BD5" w:rsidRPr="005C162E" w:rsidRDefault="00E50BD5" w:rsidP="0043750C">
            <w:pPr>
              <w:keepNext/>
              <w:spacing w:after="0" w:line="240" w:lineRule="auto"/>
              <w:rPr>
                <w:i/>
                <w:sz w:val="20"/>
                <w:szCs w:val="20"/>
              </w:rPr>
            </w:pPr>
            <w:r w:rsidRPr="0013084C">
              <w:rPr>
                <w:b/>
                <w:bCs/>
              </w:rPr>
              <w:t>Συγκομιδή και μετασυλλεκτικές επεξεργασίες</w:t>
            </w:r>
          </w:p>
        </w:tc>
        <w:tc>
          <w:tcPr>
            <w:tcW w:w="685" w:type="dxa"/>
            <w:shd w:val="clear" w:color="auto" w:fill="FBE4D5"/>
          </w:tcPr>
          <w:p w:rsidR="00E50BD5" w:rsidRPr="005C162E" w:rsidRDefault="00E50BD5" w:rsidP="0043750C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5" w:type="dxa"/>
          </w:tcPr>
          <w:p w:rsidR="00E50BD5" w:rsidRPr="00F80A39" w:rsidRDefault="00E50BD5" w:rsidP="0043750C">
            <w:pPr>
              <w:numPr>
                <w:ilvl w:val="0"/>
                <w:numId w:val="25"/>
              </w:numPr>
              <w:spacing w:after="0" w:line="240" w:lineRule="auto"/>
            </w:pPr>
            <w:r w:rsidRPr="00F80A39">
              <w:rPr>
                <w:bCs/>
              </w:rPr>
              <w:t xml:space="preserve">Εισαγωγή - Προετοιμασία πριν τη συλλογή ή τη συγκομιδή </w:t>
            </w:r>
          </w:p>
          <w:p w:rsidR="00E50BD5" w:rsidRPr="00F80A39" w:rsidRDefault="00E50BD5" w:rsidP="0043750C">
            <w:pPr>
              <w:numPr>
                <w:ilvl w:val="0"/>
                <w:numId w:val="25"/>
              </w:numPr>
              <w:spacing w:after="0" w:line="240" w:lineRule="auto"/>
            </w:pPr>
            <w:r w:rsidRPr="00F80A39">
              <w:rPr>
                <w:bCs/>
              </w:rPr>
              <w:t xml:space="preserve">Συγκομιδή </w:t>
            </w:r>
          </w:p>
          <w:p w:rsidR="00E50BD5" w:rsidRPr="00F80A39" w:rsidRDefault="00E50BD5" w:rsidP="0043750C">
            <w:pPr>
              <w:numPr>
                <w:ilvl w:val="0"/>
                <w:numId w:val="25"/>
              </w:numPr>
              <w:spacing w:after="0" w:line="240" w:lineRule="auto"/>
            </w:pPr>
            <w:r w:rsidRPr="00F80A39">
              <w:rPr>
                <w:bCs/>
              </w:rPr>
              <w:t>Μεταφορά</w:t>
            </w:r>
          </w:p>
          <w:p w:rsidR="00E50BD5" w:rsidRPr="00F80A39" w:rsidRDefault="00E50BD5" w:rsidP="0043750C">
            <w:pPr>
              <w:numPr>
                <w:ilvl w:val="0"/>
                <w:numId w:val="25"/>
              </w:numPr>
              <w:spacing w:after="0" w:line="240" w:lineRule="auto"/>
            </w:pPr>
            <w:r w:rsidRPr="00F80A39">
              <w:rPr>
                <w:bCs/>
              </w:rPr>
              <w:lastRenderedPageBreak/>
              <w:t xml:space="preserve">Επεξεργασία </w:t>
            </w:r>
          </w:p>
          <w:p w:rsidR="00E50BD5" w:rsidRPr="00F80A39" w:rsidRDefault="00E50BD5" w:rsidP="0043750C">
            <w:pPr>
              <w:numPr>
                <w:ilvl w:val="0"/>
                <w:numId w:val="25"/>
              </w:numPr>
              <w:spacing w:after="0" w:line="240" w:lineRule="auto"/>
            </w:pPr>
            <w:r w:rsidRPr="00F80A39">
              <w:rPr>
                <w:bCs/>
              </w:rPr>
              <w:t>Ξήρανση</w:t>
            </w:r>
          </w:p>
          <w:p w:rsidR="00E50BD5" w:rsidRPr="00F80A39" w:rsidRDefault="00E50BD5" w:rsidP="0043750C">
            <w:pPr>
              <w:numPr>
                <w:ilvl w:val="0"/>
                <w:numId w:val="25"/>
              </w:numPr>
              <w:spacing w:after="0" w:line="240" w:lineRule="auto"/>
            </w:pPr>
            <w:r w:rsidRPr="00F80A39">
              <w:rPr>
                <w:bCs/>
              </w:rPr>
              <w:t xml:space="preserve">Επεξεργασία μετά την Ξήρανση </w:t>
            </w:r>
          </w:p>
          <w:p w:rsidR="00E50BD5" w:rsidRPr="00F80A39" w:rsidRDefault="00E50BD5" w:rsidP="0043750C">
            <w:pPr>
              <w:numPr>
                <w:ilvl w:val="0"/>
                <w:numId w:val="25"/>
              </w:numPr>
              <w:spacing w:after="0" w:line="240" w:lineRule="auto"/>
              <w:rPr>
                <w:lang w:val="en-US"/>
              </w:rPr>
            </w:pPr>
            <w:r w:rsidRPr="00F80A39">
              <w:rPr>
                <w:bCs/>
              </w:rPr>
              <w:t>Αποθήκευση</w:t>
            </w:r>
          </w:p>
          <w:p w:rsidR="00E50BD5" w:rsidRPr="00F80A39" w:rsidRDefault="00E50BD5" w:rsidP="0043750C">
            <w:pPr>
              <w:numPr>
                <w:ilvl w:val="0"/>
                <w:numId w:val="25"/>
              </w:numPr>
              <w:spacing w:after="0" w:line="240" w:lineRule="auto"/>
              <w:rPr>
                <w:lang w:val="en-US"/>
              </w:rPr>
            </w:pPr>
            <w:r w:rsidRPr="00F80A39">
              <w:rPr>
                <w:bCs/>
              </w:rPr>
              <w:t>Έλεγχος επιβλαβών οργανισμών</w:t>
            </w:r>
          </w:p>
          <w:p w:rsidR="00E50BD5" w:rsidRPr="00F80A39" w:rsidRDefault="00E50BD5" w:rsidP="0043750C">
            <w:pPr>
              <w:numPr>
                <w:ilvl w:val="0"/>
                <w:numId w:val="25"/>
              </w:numPr>
              <w:spacing w:after="0" w:line="240" w:lineRule="auto"/>
              <w:rPr>
                <w:lang w:val="en-US"/>
              </w:rPr>
            </w:pPr>
            <w:r w:rsidRPr="00F80A39">
              <w:rPr>
                <w:bCs/>
              </w:rPr>
              <w:t>Ποιοτικός Έλεγχος</w:t>
            </w:r>
          </w:p>
          <w:p w:rsidR="00E50BD5" w:rsidRPr="005C162E" w:rsidRDefault="00E50BD5" w:rsidP="0043750C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50BD5" w:rsidRPr="005C162E" w:rsidTr="0043750C">
        <w:trPr>
          <w:trHeight w:val="170"/>
        </w:trPr>
        <w:tc>
          <w:tcPr>
            <w:tcW w:w="651" w:type="dxa"/>
            <w:shd w:val="clear" w:color="auto" w:fill="FBE4D5"/>
          </w:tcPr>
          <w:p w:rsidR="00E50BD5" w:rsidRPr="005C162E" w:rsidRDefault="00E50BD5" w:rsidP="0043750C">
            <w:pPr>
              <w:keepNext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253" w:type="dxa"/>
            <w:shd w:val="clear" w:color="auto" w:fill="auto"/>
          </w:tcPr>
          <w:p w:rsidR="00E50BD5" w:rsidRPr="005C162E" w:rsidRDefault="00E50BD5" w:rsidP="0043750C">
            <w:pPr>
              <w:keepNext/>
              <w:spacing w:after="0" w:line="240" w:lineRule="auto"/>
              <w:rPr>
                <w:sz w:val="20"/>
                <w:szCs w:val="20"/>
              </w:rPr>
            </w:pPr>
            <w:r w:rsidRPr="000D0138">
              <w:rPr>
                <w:b/>
                <w:bCs/>
              </w:rPr>
              <w:t xml:space="preserve">Οργάνωση και </w:t>
            </w:r>
            <w:r>
              <w:rPr>
                <w:b/>
                <w:bCs/>
              </w:rPr>
              <w:t>Δ</w:t>
            </w:r>
            <w:r w:rsidRPr="000D0138">
              <w:rPr>
                <w:b/>
                <w:bCs/>
              </w:rPr>
              <w:t xml:space="preserve">ιοίκηση </w:t>
            </w:r>
            <w:r>
              <w:rPr>
                <w:b/>
                <w:bCs/>
              </w:rPr>
              <w:t>Ε</w:t>
            </w:r>
            <w:r w:rsidRPr="000D0138">
              <w:rPr>
                <w:b/>
                <w:bCs/>
              </w:rPr>
              <w:t>κμεταλλεύσεων Φαρμακευτικών και Αρωματικών Φυτών</w:t>
            </w:r>
          </w:p>
        </w:tc>
        <w:tc>
          <w:tcPr>
            <w:tcW w:w="685" w:type="dxa"/>
            <w:shd w:val="clear" w:color="auto" w:fill="FBE4D5"/>
          </w:tcPr>
          <w:p w:rsidR="00E50BD5" w:rsidRPr="005C162E" w:rsidRDefault="00E50BD5" w:rsidP="0043750C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5" w:type="dxa"/>
          </w:tcPr>
          <w:p w:rsidR="00E50BD5" w:rsidRDefault="00E50BD5" w:rsidP="0043750C">
            <w:pPr>
              <w:numPr>
                <w:ilvl w:val="0"/>
                <w:numId w:val="29"/>
              </w:numPr>
              <w:spacing w:after="0" w:line="240" w:lineRule="auto"/>
              <w:rPr>
                <w:bCs/>
              </w:rPr>
            </w:pPr>
            <w:r w:rsidRPr="00023CE7">
              <w:rPr>
                <w:bCs/>
              </w:rPr>
              <w:t xml:space="preserve">Ορισμοί και έννοιες οργάνωσης – διοίκησης </w:t>
            </w:r>
          </w:p>
          <w:p w:rsidR="00E50BD5" w:rsidRPr="00023CE7" w:rsidRDefault="00E50BD5" w:rsidP="0043750C">
            <w:pPr>
              <w:spacing w:after="0" w:line="240" w:lineRule="auto"/>
              <w:ind w:left="615"/>
              <w:rPr>
                <w:bCs/>
              </w:rPr>
            </w:pPr>
            <w:r w:rsidRPr="00023CE7">
              <w:rPr>
                <w:bCs/>
              </w:rPr>
              <w:t>γεωργικών επιχειρήσεων</w:t>
            </w:r>
          </w:p>
          <w:p w:rsidR="00E50BD5" w:rsidRDefault="00E50BD5" w:rsidP="0043750C">
            <w:pPr>
              <w:numPr>
                <w:ilvl w:val="0"/>
                <w:numId w:val="29"/>
              </w:numPr>
              <w:spacing w:after="0" w:line="240" w:lineRule="auto"/>
              <w:rPr>
                <w:bCs/>
              </w:rPr>
            </w:pPr>
            <w:r w:rsidRPr="00023CE7">
              <w:rPr>
                <w:bCs/>
              </w:rPr>
              <w:t xml:space="preserve">Μεθοδολογία εκτίμησης των παραγωγικών </w:t>
            </w:r>
            <w:r>
              <w:rPr>
                <w:bCs/>
              </w:rPr>
              <w:t xml:space="preserve">  </w:t>
            </w:r>
          </w:p>
          <w:p w:rsidR="00E50BD5" w:rsidRPr="00023CE7" w:rsidRDefault="00E50BD5" w:rsidP="0043750C">
            <w:pPr>
              <w:spacing w:after="0" w:line="240" w:lineRule="auto"/>
              <w:ind w:left="615"/>
              <w:rPr>
                <w:bCs/>
              </w:rPr>
            </w:pPr>
            <w:r w:rsidRPr="00023CE7">
              <w:rPr>
                <w:bCs/>
              </w:rPr>
              <w:t>δαπανών – στοιχείων κόστους</w:t>
            </w:r>
          </w:p>
          <w:p w:rsidR="00E50BD5" w:rsidRPr="00023CE7" w:rsidRDefault="00E50BD5" w:rsidP="0043750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023CE7">
              <w:rPr>
                <w:bCs/>
              </w:rPr>
              <w:t xml:space="preserve"> 3.   Υπολογισμός οικονομικών αποτελεσμάτων </w:t>
            </w:r>
          </w:p>
          <w:p w:rsidR="00E50BD5" w:rsidRDefault="00E50BD5" w:rsidP="0043750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023CE7">
              <w:rPr>
                <w:bCs/>
              </w:rPr>
              <w:t xml:space="preserve"> 4.   Διοίκηση γεωργικών επιχειρήσεων μέσω </w:t>
            </w:r>
            <w:r>
              <w:rPr>
                <w:bCs/>
              </w:rPr>
              <w:t xml:space="preserve">   </w:t>
            </w:r>
          </w:p>
          <w:p w:rsidR="00E50BD5" w:rsidRPr="00023CE7" w:rsidRDefault="00E50BD5" w:rsidP="0043750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Pr="00023CE7">
              <w:rPr>
                <w:bCs/>
              </w:rPr>
              <w:t xml:space="preserve">της χρήσης του γραμμικού προγραμματισμού </w:t>
            </w:r>
          </w:p>
          <w:p w:rsidR="00E50BD5" w:rsidRPr="00023CE7" w:rsidRDefault="00E50BD5" w:rsidP="0043750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023CE7">
              <w:rPr>
                <w:bCs/>
              </w:rPr>
              <w:t xml:space="preserve"> 5.</w:t>
            </w:r>
            <w:r w:rsidRPr="00023CE7">
              <w:rPr>
                <w:bCs/>
              </w:rPr>
              <w:tab/>
              <w:t xml:space="preserve">Μελέτες περιπτώσεων  </w:t>
            </w:r>
          </w:p>
          <w:p w:rsidR="00E50BD5" w:rsidRPr="005C162E" w:rsidRDefault="00E50BD5" w:rsidP="0043750C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50BD5" w:rsidRPr="005C162E" w:rsidTr="0043750C">
        <w:trPr>
          <w:trHeight w:val="170"/>
        </w:trPr>
        <w:tc>
          <w:tcPr>
            <w:tcW w:w="651" w:type="dxa"/>
            <w:shd w:val="clear" w:color="auto" w:fill="FBE4D5"/>
          </w:tcPr>
          <w:p w:rsidR="00E50BD5" w:rsidRPr="005C162E" w:rsidRDefault="00E50BD5" w:rsidP="0043750C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53" w:type="dxa"/>
            <w:shd w:val="clear" w:color="auto" w:fill="auto"/>
          </w:tcPr>
          <w:p w:rsidR="00E50BD5" w:rsidRPr="005C162E" w:rsidRDefault="00E50BD5" w:rsidP="0043750C">
            <w:pPr>
              <w:keepNext/>
              <w:spacing w:after="0" w:line="240" w:lineRule="auto"/>
              <w:rPr>
                <w:sz w:val="20"/>
                <w:szCs w:val="20"/>
              </w:rPr>
            </w:pPr>
            <w:r w:rsidRPr="000A6652">
              <w:rPr>
                <w:b/>
                <w:bCs/>
              </w:rPr>
              <w:t>Εμπορία – Μάρκετινγκ</w:t>
            </w:r>
            <w:r>
              <w:rPr>
                <w:b/>
                <w:bCs/>
              </w:rPr>
              <w:t xml:space="preserve"> </w:t>
            </w:r>
            <w:r w:rsidRPr="000A6652">
              <w:rPr>
                <w:b/>
                <w:bCs/>
              </w:rPr>
              <w:t>των Φαρμακευτικών και Αρωματικών Φυτών και των προϊόντων τους</w:t>
            </w:r>
          </w:p>
        </w:tc>
        <w:tc>
          <w:tcPr>
            <w:tcW w:w="685" w:type="dxa"/>
            <w:shd w:val="clear" w:color="auto" w:fill="FBE4D5"/>
          </w:tcPr>
          <w:p w:rsidR="00E50BD5" w:rsidRPr="005C162E" w:rsidRDefault="00E50BD5" w:rsidP="0043750C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5" w:type="dxa"/>
          </w:tcPr>
          <w:p w:rsidR="00E50BD5" w:rsidRDefault="00E50BD5" w:rsidP="0043750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  1. </w:t>
            </w:r>
            <w:r w:rsidRPr="003F6363">
              <w:rPr>
                <w:bCs/>
              </w:rPr>
              <w:t xml:space="preserve">Η αγορά </w:t>
            </w:r>
            <w:r>
              <w:rPr>
                <w:bCs/>
              </w:rPr>
              <w:t>των ΦΑΦ</w:t>
            </w:r>
            <w:r w:rsidRPr="003F6363">
              <w:rPr>
                <w:bCs/>
              </w:rPr>
              <w:t xml:space="preserve"> σε </w:t>
            </w:r>
            <w:r>
              <w:rPr>
                <w:bCs/>
              </w:rPr>
              <w:t xml:space="preserve">  </w:t>
            </w:r>
            <w:r w:rsidRPr="003F6363">
              <w:rPr>
                <w:bCs/>
              </w:rPr>
              <w:t xml:space="preserve">εθνικό και διεθνές </w:t>
            </w:r>
            <w:r>
              <w:rPr>
                <w:bCs/>
              </w:rPr>
              <w:t xml:space="preserve">  </w:t>
            </w:r>
          </w:p>
          <w:p w:rsidR="00E50BD5" w:rsidRPr="003F6363" w:rsidRDefault="00E50BD5" w:rsidP="0043750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Pr="003F6363">
              <w:rPr>
                <w:bCs/>
              </w:rPr>
              <w:t xml:space="preserve">επίπεδο </w:t>
            </w:r>
          </w:p>
          <w:p w:rsidR="00E50BD5" w:rsidRDefault="00E50BD5" w:rsidP="0043750C">
            <w:pPr>
              <w:numPr>
                <w:ilvl w:val="0"/>
                <w:numId w:val="30"/>
              </w:numPr>
              <w:spacing w:after="0" w:line="240" w:lineRule="auto"/>
              <w:rPr>
                <w:bCs/>
              </w:rPr>
            </w:pPr>
            <w:r w:rsidRPr="003F6363">
              <w:rPr>
                <w:bCs/>
              </w:rPr>
              <w:t xml:space="preserve">Ευκαιρίες και προκλήσεις στην αγορά των </w:t>
            </w:r>
            <w:r>
              <w:rPr>
                <w:bCs/>
              </w:rPr>
              <w:t xml:space="preserve">    </w:t>
            </w:r>
          </w:p>
          <w:p w:rsidR="00E50BD5" w:rsidRPr="003F6363" w:rsidRDefault="00E50BD5" w:rsidP="0043750C">
            <w:pPr>
              <w:spacing w:after="0" w:line="240" w:lineRule="auto"/>
              <w:ind w:left="615"/>
              <w:rPr>
                <w:bCs/>
              </w:rPr>
            </w:pPr>
            <w:r>
              <w:rPr>
                <w:bCs/>
              </w:rPr>
              <w:t>ΦΑΦ</w:t>
            </w:r>
          </w:p>
          <w:p w:rsidR="00E50BD5" w:rsidRDefault="00E50BD5" w:rsidP="0043750C">
            <w:pPr>
              <w:numPr>
                <w:ilvl w:val="0"/>
                <w:numId w:val="30"/>
              </w:numPr>
              <w:spacing w:after="0" w:line="240" w:lineRule="auto"/>
              <w:rPr>
                <w:bCs/>
              </w:rPr>
            </w:pPr>
            <w:r w:rsidRPr="003F6363">
              <w:rPr>
                <w:bCs/>
              </w:rPr>
              <w:t xml:space="preserve">Στάδια της έρευνα αγοράς του μάρκετινγκ </w:t>
            </w:r>
            <w:r>
              <w:rPr>
                <w:bCs/>
              </w:rPr>
              <w:t xml:space="preserve">   </w:t>
            </w:r>
          </w:p>
          <w:p w:rsidR="00E50BD5" w:rsidRDefault="00E50BD5" w:rsidP="0043750C">
            <w:pPr>
              <w:spacing w:after="0" w:line="240" w:lineRule="auto"/>
              <w:ind w:left="615"/>
              <w:rPr>
                <w:bCs/>
              </w:rPr>
            </w:pPr>
            <w:r w:rsidRPr="003F6363">
              <w:rPr>
                <w:bCs/>
              </w:rPr>
              <w:t>τ</w:t>
            </w:r>
            <w:r>
              <w:rPr>
                <w:bCs/>
              </w:rPr>
              <w:t>ων ΦΑΦ</w:t>
            </w:r>
            <w:r w:rsidRPr="003F6363">
              <w:rPr>
                <w:bCs/>
              </w:rPr>
              <w:t xml:space="preserve">      </w:t>
            </w:r>
          </w:p>
          <w:p w:rsidR="00E50BD5" w:rsidRDefault="00E50BD5" w:rsidP="0043750C">
            <w:pPr>
              <w:numPr>
                <w:ilvl w:val="0"/>
                <w:numId w:val="30"/>
              </w:numPr>
              <w:spacing w:after="0" w:line="240" w:lineRule="auto"/>
              <w:rPr>
                <w:bCs/>
              </w:rPr>
            </w:pPr>
            <w:r w:rsidRPr="003F6363">
              <w:rPr>
                <w:bCs/>
              </w:rPr>
              <w:t xml:space="preserve">Ανάπτυξη σχεδίων μάρκετινγκ </w:t>
            </w:r>
          </w:p>
          <w:p w:rsidR="00E50BD5" w:rsidRPr="003F6363" w:rsidRDefault="00E50BD5" w:rsidP="0043750C">
            <w:pPr>
              <w:spacing w:after="0" w:line="240" w:lineRule="auto"/>
              <w:ind w:left="720"/>
              <w:rPr>
                <w:bCs/>
              </w:rPr>
            </w:pPr>
            <w:r w:rsidRPr="003F6363">
              <w:rPr>
                <w:bCs/>
              </w:rPr>
              <w:t xml:space="preserve">επαγγελματικού επιπέδου </w:t>
            </w:r>
          </w:p>
          <w:p w:rsidR="00E50BD5" w:rsidRPr="003F6363" w:rsidRDefault="00E50BD5" w:rsidP="0043750C">
            <w:pPr>
              <w:spacing w:after="0" w:line="240" w:lineRule="auto"/>
              <w:rPr>
                <w:bCs/>
              </w:rPr>
            </w:pPr>
            <w:r w:rsidRPr="003F6363">
              <w:rPr>
                <w:bCs/>
              </w:rPr>
              <w:t xml:space="preserve">       5.   Μελέτες περιπτώσεων</w:t>
            </w:r>
          </w:p>
          <w:p w:rsidR="00E50BD5" w:rsidRPr="005C162E" w:rsidRDefault="00E50BD5" w:rsidP="0043750C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50BD5" w:rsidRPr="005C162E" w:rsidTr="0043750C">
        <w:trPr>
          <w:trHeight w:val="170"/>
        </w:trPr>
        <w:tc>
          <w:tcPr>
            <w:tcW w:w="651" w:type="dxa"/>
            <w:shd w:val="clear" w:color="auto" w:fill="FBE4D5"/>
          </w:tcPr>
          <w:p w:rsidR="00E50BD5" w:rsidRPr="005C162E" w:rsidRDefault="00E50BD5" w:rsidP="0043750C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53" w:type="dxa"/>
            <w:shd w:val="clear" w:color="auto" w:fill="auto"/>
          </w:tcPr>
          <w:p w:rsidR="00E50BD5" w:rsidRPr="000A6652" w:rsidRDefault="00E50BD5" w:rsidP="0043750C">
            <w:pPr>
              <w:keepNext/>
              <w:spacing w:after="0" w:line="240" w:lineRule="auto"/>
              <w:rPr>
                <w:b/>
                <w:bCs/>
              </w:rPr>
            </w:pPr>
            <w:r w:rsidRPr="00940EA7">
              <w:rPr>
                <w:b/>
                <w:bCs/>
              </w:rPr>
              <w:t>Επιχειρηματική Αξιοποίηση Φαρμακευτικών και Αρωματικών Φυτών</w:t>
            </w:r>
          </w:p>
        </w:tc>
        <w:tc>
          <w:tcPr>
            <w:tcW w:w="685" w:type="dxa"/>
            <w:shd w:val="clear" w:color="auto" w:fill="FBE4D5"/>
          </w:tcPr>
          <w:p w:rsidR="00E50BD5" w:rsidRPr="005C162E" w:rsidRDefault="00E50BD5" w:rsidP="0043750C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5" w:type="dxa"/>
          </w:tcPr>
          <w:p w:rsidR="00E50BD5" w:rsidRDefault="00E50BD5" w:rsidP="0043750C">
            <w:pPr>
              <w:numPr>
                <w:ilvl w:val="0"/>
                <w:numId w:val="31"/>
              </w:numPr>
              <w:spacing w:after="0" w:line="240" w:lineRule="auto"/>
              <w:rPr>
                <w:bCs/>
              </w:rPr>
            </w:pPr>
            <w:r w:rsidRPr="0069527A">
              <w:rPr>
                <w:bCs/>
              </w:rPr>
              <w:t xml:space="preserve">Η αγροτική επιχειρηματικότητα και </w:t>
            </w:r>
          </w:p>
          <w:p w:rsidR="00E50BD5" w:rsidRPr="0069527A" w:rsidRDefault="00E50BD5" w:rsidP="0043750C">
            <w:pPr>
              <w:spacing w:after="0" w:line="240" w:lineRule="auto"/>
              <w:ind w:left="825"/>
              <w:rPr>
                <w:bCs/>
              </w:rPr>
            </w:pPr>
            <w:r w:rsidRPr="0069527A">
              <w:rPr>
                <w:bCs/>
              </w:rPr>
              <w:t>καινοτομία στην Ελλάδα</w:t>
            </w:r>
          </w:p>
          <w:p w:rsidR="00E50BD5" w:rsidRDefault="00E50BD5" w:rsidP="0043750C">
            <w:pPr>
              <w:numPr>
                <w:ilvl w:val="0"/>
                <w:numId w:val="31"/>
              </w:numPr>
              <w:spacing w:after="0" w:line="240" w:lineRule="auto"/>
              <w:rPr>
                <w:bCs/>
              </w:rPr>
            </w:pPr>
            <w:r w:rsidRPr="0069527A">
              <w:rPr>
                <w:bCs/>
              </w:rPr>
              <w:t xml:space="preserve">Στρατηγικός σχεδιασμός των γεωργικών </w:t>
            </w:r>
            <w:r>
              <w:rPr>
                <w:bCs/>
              </w:rPr>
              <w:t xml:space="preserve">   </w:t>
            </w:r>
          </w:p>
          <w:p w:rsidR="00E50BD5" w:rsidRPr="0069527A" w:rsidRDefault="00E50BD5" w:rsidP="0043750C">
            <w:pPr>
              <w:spacing w:after="0" w:line="240" w:lineRule="auto"/>
              <w:ind w:left="825"/>
              <w:rPr>
                <w:bCs/>
              </w:rPr>
            </w:pPr>
            <w:r w:rsidRPr="0069527A">
              <w:rPr>
                <w:bCs/>
              </w:rPr>
              <w:t xml:space="preserve">επιχειρήσεων </w:t>
            </w:r>
          </w:p>
          <w:p w:rsidR="00E50BD5" w:rsidRPr="0069527A" w:rsidRDefault="00E50BD5" w:rsidP="0043750C">
            <w:pPr>
              <w:spacing w:after="0" w:line="240" w:lineRule="auto"/>
              <w:rPr>
                <w:bCs/>
              </w:rPr>
            </w:pPr>
            <w:r w:rsidRPr="0069527A">
              <w:rPr>
                <w:bCs/>
              </w:rPr>
              <w:t xml:space="preserve">      </w:t>
            </w:r>
            <w:r>
              <w:rPr>
                <w:bCs/>
              </w:rPr>
              <w:t xml:space="preserve">  </w:t>
            </w:r>
            <w:r w:rsidRPr="0069527A">
              <w:rPr>
                <w:bCs/>
              </w:rPr>
              <w:t xml:space="preserve">3.  Σύνταξη επιχειρηματικών σχεδίων </w:t>
            </w:r>
          </w:p>
          <w:p w:rsidR="00E50BD5" w:rsidRDefault="00E50BD5" w:rsidP="0043750C">
            <w:pPr>
              <w:spacing w:after="0" w:line="240" w:lineRule="auto"/>
              <w:rPr>
                <w:bCs/>
              </w:rPr>
            </w:pPr>
            <w:r w:rsidRPr="0069527A">
              <w:rPr>
                <w:bCs/>
              </w:rPr>
              <w:t xml:space="preserve">      </w:t>
            </w:r>
            <w:r>
              <w:rPr>
                <w:bCs/>
              </w:rPr>
              <w:t xml:space="preserve">  </w:t>
            </w:r>
            <w:r w:rsidRPr="0069527A">
              <w:rPr>
                <w:bCs/>
              </w:rPr>
              <w:t xml:space="preserve">4.  Χρηματοδοτικά εργαλεία στο κλάδο των </w:t>
            </w:r>
            <w:r>
              <w:rPr>
                <w:bCs/>
              </w:rPr>
              <w:t xml:space="preserve">  </w:t>
            </w:r>
          </w:p>
          <w:p w:rsidR="00E50BD5" w:rsidRPr="0069527A" w:rsidRDefault="00E50BD5" w:rsidP="0043750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        ΦΑΦ</w:t>
            </w:r>
          </w:p>
          <w:p w:rsidR="00E50BD5" w:rsidRPr="0069527A" w:rsidRDefault="00E50BD5" w:rsidP="0043750C">
            <w:pPr>
              <w:spacing w:after="0" w:line="240" w:lineRule="auto"/>
              <w:rPr>
                <w:bCs/>
              </w:rPr>
            </w:pPr>
            <w:r w:rsidRPr="0069527A">
              <w:rPr>
                <w:bCs/>
              </w:rPr>
              <w:t xml:space="preserve">    </w:t>
            </w:r>
            <w:r>
              <w:rPr>
                <w:bCs/>
              </w:rPr>
              <w:t xml:space="preserve">  </w:t>
            </w:r>
            <w:r w:rsidRPr="0069527A">
              <w:rPr>
                <w:bCs/>
              </w:rPr>
              <w:t xml:space="preserve">  5.  Μελέτες περιπτώσεων</w:t>
            </w:r>
          </w:p>
          <w:p w:rsidR="00E50BD5" w:rsidRPr="003F6363" w:rsidRDefault="00E50BD5" w:rsidP="0043750C">
            <w:pPr>
              <w:spacing w:after="0" w:line="240" w:lineRule="auto"/>
              <w:rPr>
                <w:bCs/>
              </w:rPr>
            </w:pPr>
          </w:p>
        </w:tc>
      </w:tr>
      <w:tr w:rsidR="00E50BD5" w:rsidRPr="005C162E" w:rsidTr="0043750C">
        <w:trPr>
          <w:trHeight w:val="170"/>
        </w:trPr>
        <w:tc>
          <w:tcPr>
            <w:tcW w:w="651" w:type="dxa"/>
            <w:shd w:val="clear" w:color="auto" w:fill="FBE4D5"/>
          </w:tcPr>
          <w:p w:rsidR="00E50BD5" w:rsidRPr="005C162E" w:rsidRDefault="00E50BD5" w:rsidP="0043750C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253" w:type="dxa"/>
            <w:shd w:val="clear" w:color="auto" w:fill="auto"/>
          </w:tcPr>
          <w:p w:rsidR="00E50BD5" w:rsidRPr="000A6652" w:rsidRDefault="00E50BD5" w:rsidP="0043750C">
            <w:pPr>
              <w:keepNext/>
              <w:spacing w:after="0" w:line="240" w:lineRule="auto"/>
              <w:rPr>
                <w:b/>
                <w:bCs/>
              </w:rPr>
            </w:pPr>
            <w:r w:rsidRPr="0013084C">
              <w:rPr>
                <w:b/>
                <w:bCs/>
              </w:rPr>
              <w:t>Αιθέρια έλαια και άλλα προϊόντα</w:t>
            </w:r>
          </w:p>
        </w:tc>
        <w:tc>
          <w:tcPr>
            <w:tcW w:w="685" w:type="dxa"/>
            <w:shd w:val="clear" w:color="auto" w:fill="FBE4D5"/>
          </w:tcPr>
          <w:p w:rsidR="00E50BD5" w:rsidRPr="005C162E" w:rsidRDefault="00E50BD5" w:rsidP="0043750C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5" w:type="dxa"/>
          </w:tcPr>
          <w:p w:rsidR="00E50BD5" w:rsidRPr="005C36AB" w:rsidRDefault="00E50BD5" w:rsidP="0043750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bCs/>
              </w:rPr>
            </w:pPr>
            <w:r w:rsidRPr="005C36AB">
              <w:rPr>
                <w:bCs/>
              </w:rPr>
              <w:t>Αιθέρια έλαια</w:t>
            </w:r>
          </w:p>
          <w:p w:rsidR="00E50BD5" w:rsidRPr="005C36AB" w:rsidRDefault="00E50BD5" w:rsidP="0043750C">
            <w:pPr>
              <w:numPr>
                <w:ilvl w:val="0"/>
                <w:numId w:val="26"/>
              </w:numPr>
              <w:spacing w:after="0" w:line="240" w:lineRule="auto"/>
              <w:contextualSpacing/>
            </w:pPr>
            <w:r w:rsidRPr="005C36AB">
              <w:rPr>
                <w:bCs/>
              </w:rPr>
              <w:t>Παραλαβή αιθερίου ελαίου</w:t>
            </w:r>
          </w:p>
          <w:p w:rsidR="00E50BD5" w:rsidRPr="005C36AB" w:rsidRDefault="00E50BD5" w:rsidP="0043750C">
            <w:pPr>
              <w:numPr>
                <w:ilvl w:val="0"/>
                <w:numId w:val="26"/>
              </w:numPr>
              <w:spacing w:after="0" w:line="240" w:lineRule="auto"/>
              <w:contextualSpacing/>
            </w:pPr>
            <w:r w:rsidRPr="005C36AB">
              <w:rPr>
                <w:bCs/>
              </w:rPr>
              <w:t>Τα αρωματικά ύδατα – Ανθόνερα - Υδρολύματα</w:t>
            </w:r>
          </w:p>
          <w:p w:rsidR="00E50BD5" w:rsidRPr="005C36AB" w:rsidRDefault="00E50BD5" w:rsidP="0043750C">
            <w:pPr>
              <w:numPr>
                <w:ilvl w:val="0"/>
                <w:numId w:val="26"/>
              </w:numPr>
              <w:spacing w:after="0" w:line="240" w:lineRule="auto"/>
              <w:contextualSpacing/>
            </w:pPr>
            <w:r w:rsidRPr="005C36AB">
              <w:rPr>
                <w:bCs/>
              </w:rPr>
              <w:t>Άλλα προϊόντα</w:t>
            </w:r>
          </w:p>
          <w:p w:rsidR="00E50BD5" w:rsidRPr="003F6363" w:rsidRDefault="00E50BD5" w:rsidP="0043750C">
            <w:pPr>
              <w:spacing w:after="0" w:line="240" w:lineRule="auto"/>
              <w:rPr>
                <w:bCs/>
              </w:rPr>
            </w:pPr>
          </w:p>
        </w:tc>
      </w:tr>
      <w:tr w:rsidR="00E50BD5" w:rsidRPr="005C162E" w:rsidTr="0043750C">
        <w:trPr>
          <w:trHeight w:val="170"/>
        </w:trPr>
        <w:tc>
          <w:tcPr>
            <w:tcW w:w="651" w:type="dxa"/>
            <w:shd w:val="clear" w:color="auto" w:fill="FBE4D5"/>
          </w:tcPr>
          <w:p w:rsidR="00E50BD5" w:rsidRPr="005C162E" w:rsidRDefault="00E50BD5" w:rsidP="0043750C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53" w:type="dxa"/>
            <w:shd w:val="clear" w:color="auto" w:fill="auto"/>
          </w:tcPr>
          <w:p w:rsidR="00E50BD5" w:rsidRPr="000A6652" w:rsidRDefault="00E50BD5" w:rsidP="0043750C">
            <w:pPr>
              <w:keepNext/>
              <w:spacing w:after="0" w:line="240" w:lineRule="auto"/>
              <w:rPr>
                <w:b/>
                <w:bCs/>
              </w:rPr>
            </w:pPr>
            <w:r w:rsidRPr="00B31C7C">
              <w:rPr>
                <w:b/>
              </w:rPr>
              <w:t>Εκχυλίσματα – Συμπυκνώματα ή ξηρά εκχυλίσματα</w:t>
            </w:r>
          </w:p>
        </w:tc>
        <w:tc>
          <w:tcPr>
            <w:tcW w:w="685" w:type="dxa"/>
            <w:shd w:val="clear" w:color="auto" w:fill="FBE4D5"/>
          </w:tcPr>
          <w:p w:rsidR="00E50BD5" w:rsidRPr="005C162E" w:rsidRDefault="00E50BD5" w:rsidP="0043750C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5" w:type="dxa"/>
          </w:tcPr>
          <w:p w:rsidR="00E50BD5" w:rsidRPr="00B31C7C" w:rsidRDefault="00E50BD5" w:rsidP="0043750C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 w:rsidRPr="00B31C7C">
              <w:t>Γενικές τεχνικές εκχύλισης φαρμακευτικών φυτών</w:t>
            </w:r>
          </w:p>
          <w:p w:rsidR="00E50BD5" w:rsidRPr="00B31C7C" w:rsidRDefault="00E50BD5" w:rsidP="0043750C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 w:rsidRPr="00B31C7C">
              <w:t>Συμπύκνωση – Ξήρανση</w:t>
            </w:r>
          </w:p>
          <w:p w:rsidR="00E50BD5" w:rsidRPr="00B31C7C" w:rsidRDefault="00E50BD5" w:rsidP="0043750C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 w:rsidRPr="00B31C7C">
              <w:t>Συμπυκνώματα ή ξηρά εκχυλίσματα</w:t>
            </w:r>
          </w:p>
          <w:p w:rsidR="00E50BD5" w:rsidRDefault="00E50BD5" w:rsidP="0043750C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 w:rsidRPr="00B31C7C">
              <w:t>Απομόνωση καθαρών συστατικών</w:t>
            </w:r>
          </w:p>
          <w:p w:rsidR="00E50BD5" w:rsidRPr="003F6363" w:rsidRDefault="00E50BD5" w:rsidP="0043750C">
            <w:pPr>
              <w:spacing w:after="0" w:line="240" w:lineRule="auto"/>
              <w:rPr>
                <w:bCs/>
              </w:rPr>
            </w:pPr>
          </w:p>
        </w:tc>
      </w:tr>
      <w:tr w:rsidR="00E50BD5" w:rsidRPr="005C162E" w:rsidTr="0043750C">
        <w:trPr>
          <w:trHeight w:val="170"/>
        </w:trPr>
        <w:tc>
          <w:tcPr>
            <w:tcW w:w="651" w:type="dxa"/>
            <w:shd w:val="clear" w:color="auto" w:fill="FBE4D5"/>
          </w:tcPr>
          <w:p w:rsidR="00E50BD5" w:rsidRPr="005C162E" w:rsidRDefault="00E50BD5" w:rsidP="0043750C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53" w:type="dxa"/>
            <w:shd w:val="clear" w:color="auto" w:fill="auto"/>
          </w:tcPr>
          <w:p w:rsidR="00E50BD5" w:rsidRPr="00B31C7C" w:rsidRDefault="00E50BD5" w:rsidP="0043750C">
            <w:pPr>
              <w:keepNext/>
              <w:spacing w:after="0" w:line="240" w:lineRule="auto"/>
              <w:rPr>
                <w:b/>
              </w:rPr>
            </w:pPr>
            <w:r w:rsidRPr="00E43AFF">
              <w:rPr>
                <w:b/>
              </w:rPr>
              <w:t>Αξιοποίηση Φαρμακευτικών και Αρωματικών Φυτών</w:t>
            </w:r>
          </w:p>
        </w:tc>
        <w:tc>
          <w:tcPr>
            <w:tcW w:w="685" w:type="dxa"/>
            <w:shd w:val="clear" w:color="auto" w:fill="FBE4D5"/>
          </w:tcPr>
          <w:p w:rsidR="00E50BD5" w:rsidRPr="005C162E" w:rsidRDefault="00E50BD5" w:rsidP="0043750C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5" w:type="dxa"/>
          </w:tcPr>
          <w:p w:rsidR="00E50BD5" w:rsidRPr="00FC7BD7" w:rsidRDefault="00E50BD5" w:rsidP="0043750C">
            <w:pPr>
              <w:numPr>
                <w:ilvl w:val="0"/>
                <w:numId w:val="28"/>
              </w:numPr>
              <w:spacing w:after="0" w:line="240" w:lineRule="auto"/>
              <w:contextualSpacing/>
            </w:pPr>
            <w:r w:rsidRPr="00FC7BD7">
              <w:t>Βιομηχανία τροφίμων και ποτών</w:t>
            </w:r>
          </w:p>
          <w:p w:rsidR="00E50BD5" w:rsidRPr="00FC7BD7" w:rsidRDefault="00E50BD5" w:rsidP="0043750C">
            <w:pPr>
              <w:numPr>
                <w:ilvl w:val="0"/>
                <w:numId w:val="28"/>
              </w:numPr>
              <w:spacing w:after="0" w:line="240" w:lineRule="auto"/>
              <w:contextualSpacing/>
            </w:pPr>
            <w:r w:rsidRPr="00FC7BD7">
              <w:t>Φαρμακοβιομηχανία</w:t>
            </w:r>
          </w:p>
          <w:p w:rsidR="00E50BD5" w:rsidRPr="00FC7BD7" w:rsidRDefault="00E50BD5" w:rsidP="0043750C">
            <w:pPr>
              <w:numPr>
                <w:ilvl w:val="0"/>
                <w:numId w:val="28"/>
              </w:numPr>
              <w:spacing w:after="0" w:line="240" w:lineRule="auto"/>
              <w:contextualSpacing/>
            </w:pPr>
            <w:r w:rsidRPr="00FC7BD7">
              <w:t>Βιομηχανία καλλυντικών</w:t>
            </w:r>
          </w:p>
          <w:p w:rsidR="00E50BD5" w:rsidRPr="00FC7BD7" w:rsidRDefault="00E50BD5" w:rsidP="0043750C">
            <w:pPr>
              <w:numPr>
                <w:ilvl w:val="0"/>
                <w:numId w:val="28"/>
              </w:numPr>
              <w:spacing w:after="0" w:line="240" w:lineRule="auto"/>
              <w:contextualSpacing/>
            </w:pPr>
            <w:r w:rsidRPr="00FC7BD7">
              <w:t>Βιομηχανία αγροχημικών (φυτοφαρμάκων)</w:t>
            </w:r>
          </w:p>
          <w:p w:rsidR="00E50BD5" w:rsidRPr="00FC7BD7" w:rsidRDefault="00E50BD5" w:rsidP="0043750C">
            <w:pPr>
              <w:spacing w:after="0" w:line="240" w:lineRule="auto"/>
            </w:pPr>
          </w:p>
          <w:p w:rsidR="00E50BD5" w:rsidRPr="00B31C7C" w:rsidRDefault="00E50BD5" w:rsidP="0043750C">
            <w:pPr>
              <w:pStyle w:val="ListParagraph"/>
              <w:spacing w:after="0" w:line="240" w:lineRule="auto"/>
            </w:pPr>
          </w:p>
        </w:tc>
      </w:tr>
      <w:tr w:rsidR="00E50BD5" w:rsidRPr="005C162E" w:rsidTr="0043750C">
        <w:trPr>
          <w:trHeight w:val="170"/>
        </w:trPr>
        <w:tc>
          <w:tcPr>
            <w:tcW w:w="651" w:type="dxa"/>
            <w:shd w:val="clear" w:color="auto" w:fill="FBE4D5"/>
          </w:tcPr>
          <w:p w:rsidR="00E50BD5" w:rsidRPr="005C162E" w:rsidRDefault="00E50BD5" w:rsidP="0043750C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53" w:type="dxa"/>
            <w:shd w:val="clear" w:color="auto" w:fill="auto"/>
          </w:tcPr>
          <w:p w:rsidR="00E50BD5" w:rsidRDefault="00E50BD5" w:rsidP="0043750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Χρήση ψηφιακών εργαλείων </w:t>
            </w:r>
          </w:p>
          <w:p w:rsidR="00E50BD5" w:rsidRPr="00B31C7C" w:rsidRDefault="00E50BD5" w:rsidP="0043750C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685" w:type="dxa"/>
            <w:shd w:val="clear" w:color="auto" w:fill="FBE4D5"/>
          </w:tcPr>
          <w:p w:rsidR="00E50BD5" w:rsidRPr="005C162E" w:rsidRDefault="00E50BD5" w:rsidP="0043750C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5" w:type="dxa"/>
          </w:tcPr>
          <w:p w:rsidR="00E50BD5" w:rsidRPr="00FC7BD7" w:rsidRDefault="00E50BD5" w:rsidP="0043750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color w:val="000000"/>
              </w:rPr>
            </w:pPr>
            <w:r w:rsidRPr="00FC7BD7">
              <w:rPr>
                <w:color w:val="000000"/>
              </w:rPr>
              <w:t>Ψηφιακά μέσα εξ’ αποστάσεως σύνδεσης (</w:t>
            </w:r>
            <w:r w:rsidRPr="00FC7BD7">
              <w:rPr>
                <w:color w:val="000000"/>
                <w:lang w:val="en-US"/>
              </w:rPr>
              <w:t>on</w:t>
            </w:r>
            <w:r w:rsidRPr="00FC7BD7">
              <w:rPr>
                <w:color w:val="000000"/>
              </w:rPr>
              <w:t xml:space="preserve"> </w:t>
            </w:r>
            <w:r w:rsidRPr="00FC7BD7">
              <w:rPr>
                <w:color w:val="000000"/>
                <w:lang w:val="en-US"/>
              </w:rPr>
              <w:t>line</w:t>
            </w:r>
            <w:r w:rsidRPr="00FC7BD7">
              <w:rPr>
                <w:color w:val="000000"/>
              </w:rPr>
              <w:t>) για την πα</w:t>
            </w:r>
            <w:r>
              <w:rPr>
                <w:color w:val="000000"/>
              </w:rPr>
              <w:t xml:space="preserve">ρακολούθηση της ανάπτυξης των </w:t>
            </w:r>
            <w:r w:rsidRPr="00FC7BD7">
              <w:rPr>
                <w:color w:val="000000"/>
              </w:rPr>
              <w:t>ΦΑΦ με ψηφιακή μετάδοση της εικόνας από το πεδίο</w:t>
            </w:r>
          </w:p>
          <w:p w:rsidR="00E50BD5" w:rsidRDefault="00E50BD5" w:rsidP="0043750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color w:val="000000"/>
              </w:rPr>
            </w:pPr>
            <w:r w:rsidRPr="00FC7BD7">
              <w:rPr>
                <w:color w:val="000000"/>
              </w:rPr>
              <w:t xml:space="preserve">Εκμάθηση της χρήσης ψηφιακών εργαλείων </w:t>
            </w:r>
          </w:p>
          <w:p w:rsidR="00E50BD5" w:rsidRPr="00FC7BD7" w:rsidRDefault="00E50BD5" w:rsidP="0043750C">
            <w:pPr>
              <w:spacing w:after="0" w:line="240" w:lineRule="auto"/>
              <w:ind w:left="660"/>
              <w:jc w:val="both"/>
              <w:rPr>
                <w:color w:val="000000"/>
              </w:rPr>
            </w:pPr>
            <w:r w:rsidRPr="00FC7BD7">
              <w:rPr>
                <w:color w:val="000000"/>
              </w:rPr>
              <w:t xml:space="preserve">αναγνώρισης των ΦΑΦ και Βοτάνων </w:t>
            </w:r>
          </w:p>
          <w:p w:rsidR="00E50BD5" w:rsidRDefault="00E50BD5" w:rsidP="0043750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color w:val="000000"/>
              </w:rPr>
            </w:pPr>
            <w:r w:rsidRPr="00FC7BD7">
              <w:rPr>
                <w:color w:val="000000"/>
              </w:rPr>
              <w:t xml:space="preserve">Εκμάθηση ψηφιακού εργαλείου λήψης </w:t>
            </w:r>
            <w:r>
              <w:rPr>
                <w:color w:val="000000"/>
              </w:rPr>
              <w:t xml:space="preserve">  </w:t>
            </w:r>
          </w:p>
          <w:p w:rsidR="00E50BD5" w:rsidRPr="00FC7BD7" w:rsidRDefault="00E50BD5" w:rsidP="0043750C">
            <w:pPr>
              <w:spacing w:after="0" w:line="240" w:lineRule="auto"/>
              <w:ind w:left="660"/>
              <w:jc w:val="both"/>
              <w:rPr>
                <w:color w:val="000000"/>
              </w:rPr>
            </w:pPr>
            <w:r w:rsidRPr="00FC7BD7">
              <w:rPr>
                <w:color w:val="000000"/>
              </w:rPr>
              <w:t>οικονομικών αποφάσε</w:t>
            </w:r>
            <w:r>
              <w:rPr>
                <w:color w:val="000000"/>
              </w:rPr>
              <w:t xml:space="preserve">ων σε μία γεωργική εκμετάλλευση </w:t>
            </w:r>
            <w:r w:rsidRPr="00FC7BD7">
              <w:rPr>
                <w:color w:val="000000"/>
              </w:rPr>
              <w:t xml:space="preserve">ΦΑΦ </w:t>
            </w:r>
          </w:p>
          <w:p w:rsidR="00E50BD5" w:rsidRPr="00B31C7C" w:rsidRDefault="00E50BD5" w:rsidP="0043750C">
            <w:pPr>
              <w:pStyle w:val="ListParagraph"/>
              <w:spacing w:after="0" w:line="240" w:lineRule="auto"/>
              <w:ind w:left="927"/>
            </w:pPr>
          </w:p>
        </w:tc>
      </w:tr>
    </w:tbl>
    <w:p w:rsidR="003F7E21" w:rsidRDefault="003F7E21" w:rsidP="003F7E21">
      <w:pPr>
        <w:pStyle w:val="ListParagraph"/>
        <w:rPr>
          <w:b/>
          <w:sz w:val="26"/>
          <w:szCs w:val="26"/>
        </w:rPr>
      </w:pPr>
    </w:p>
    <w:p w:rsidR="00E50BD5" w:rsidRDefault="00E50BD5" w:rsidP="003F7E21">
      <w:pPr>
        <w:pStyle w:val="ListParagraph"/>
        <w:rPr>
          <w:b/>
          <w:sz w:val="26"/>
          <w:szCs w:val="26"/>
        </w:rPr>
      </w:pPr>
    </w:p>
    <w:p w:rsidR="00E50BD5" w:rsidRDefault="00E50BD5" w:rsidP="003F7E21">
      <w:pPr>
        <w:pStyle w:val="ListParagraph"/>
        <w:rPr>
          <w:b/>
          <w:sz w:val="26"/>
          <w:szCs w:val="26"/>
        </w:rPr>
      </w:pPr>
    </w:p>
    <w:p w:rsidR="00E50BD5" w:rsidRDefault="00E50BD5" w:rsidP="003F7E21">
      <w:pPr>
        <w:pStyle w:val="ListParagraph"/>
        <w:rPr>
          <w:b/>
          <w:sz w:val="26"/>
          <w:szCs w:val="26"/>
        </w:rPr>
      </w:pPr>
    </w:p>
    <w:p w:rsidR="00E50BD5" w:rsidRDefault="00E50BD5" w:rsidP="003F7E21">
      <w:pPr>
        <w:pStyle w:val="ListParagraph"/>
        <w:rPr>
          <w:b/>
          <w:sz w:val="26"/>
          <w:szCs w:val="26"/>
        </w:rPr>
      </w:pPr>
    </w:p>
    <w:p w:rsidR="00E50BD5" w:rsidRDefault="00E50BD5" w:rsidP="003F7E21">
      <w:pPr>
        <w:pStyle w:val="ListParagraph"/>
        <w:rPr>
          <w:b/>
          <w:sz w:val="26"/>
          <w:szCs w:val="26"/>
        </w:rPr>
      </w:pPr>
    </w:p>
    <w:p w:rsidR="00E50BD5" w:rsidRDefault="00E50BD5" w:rsidP="003F7E21">
      <w:pPr>
        <w:pStyle w:val="ListParagraph"/>
        <w:rPr>
          <w:b/>
          <w:sz w:val="26"/>
          <w:szCs w:val="26"/>
        </w:rPr>
      </w:pPr>
    </w:p>
    <w:p w:rsidR="00E50BD5" w:rsidRDefault="00E50BD5" w:rsidP="003F7E21">
      <w:pPr>
        <w:pStyle w:val="ListParagraph"/>
        <w:rPr>
          <w:b/>
          <w:sz w:val="26"/>
          <w:szCs w:val="26"/>
        </w:rPr>
      </w:pPr>
    </w:p>
    <w:p w:rsidR="00E50BD5" w:rsidRDefault="00E50BD5" w:rsidP="003F7E21">
      <w:pPr>
        <w:pStyle w:val="ListParagraph"/>
        <w:rPr>
          <w:b/>
          <w:sz w:val="26"/>
          <w:szCs w:val="26"/>
        </w:rPr>
      </w:pPr>
    </w:p>
    <w:p w:rsidR="00E50BD5" w:rsidRDefault="00E50BD5" w:rsidP="003F7E21">
      <w:pPr>
        <w:pStyle w:val="ListParagraph"/>
        <w:rPr>
          <w:b/>
          <w:sz w:val="26"/>
          <w:szCs w:val="26"/>
        </w:rPr>
      </w:pPr>
    </w:p>
    <w:p w:rsidR="00E50BD5" w:rsidRDefault="00E50BD5" w:rsidP="003F7E21">
      <w:pPr>
        <w:pStyle w:val="ListParagraph"/>
        <w:rPr>
          <w:b/>
          <w:sz w:val="26"/>
          <w:szCs w:val="26"/>
        </w:rPr>
      </w:pPr>
    </w:p>
    <w:p w:rsidR="00E50BD5" w:rsidRDefault="00E50BD5" w:rsidP="003F7E21">
      <w:pPr>
        <w:pStyle w:val="ListParagraph"/>
        <w:rPr>
          <w:b/>
          <w:sz w:val="26"/>
          <w:szCs w:val="26"/>
        </w:rPr>
      </w:pPr>
    </w:p>
    <w:p w:rsidR="00E50BD5" w:rsidRDefault="00E50BD5" w:rsidP="003F7E21">
      <w:pPr>
        <w:pStyle w:val="ListParagraph"/>
        <w:rPr>
          <w:b/>
          <w:sz w:val="26"/>
          <w:szCs w:val="26"/>
        </w:rPr>
      </w:pPr>
    </w:p>
    <w:p w:rsidR="00E50BD5" w:rsidRDefault="00E50BD5" w:rsidP="003F7E21">
      <w:pPr>
        <w:pStyle w:val="ListParagraph"/>
        <w:rPr>
          <w:b/>
          <w:sz w:val="26"/>
          <w:szCs w:val="26"/>
        </w:rPr>
      </w:pPr>
    </w:p>
    <w:p w:rsidR="003F7E21" w:rsidRDefault="003F7E21" w:rsidP="003F7E21">
      <w:pPr>
        <w:ind w:left="567"/>
        <w:jc w:val="both"/>
        <w:rPr>
          <w:color w:val="000000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6"/>
        <w:gridCol w:w="1797"/>
      </w:tblGrid>
      <w:tr w:rsidR="003F7E21" w:rsidRPr="00F73CA1" w:rsidTr="00EC3DE4">
        <w:trPr>
          <w:trHeight w:hRule="exact" w:val="284"/>
        </w:trPr>
        <w:tc>
          <w:tcPr>
            <w:tcW w:w="3786" w:type="dxa"/>
          </w:tcPr>
          <w:p w:rsidR="003F7E21" w:rsidRPr="00F73CA1" w:rsidRDefault="003F7E21" w:rsidP="00EC3DE4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CA1">
              <w:rPr>
                <w:b/>
                <w:sz w:val="20"/>
                <w:szCs w:val="20"/>
              </w:rPr>
              <w:t>Συνολικός χρόνος ενασχόλησης (στήλη Δ)</w:t>
            </w:r>
          </w:p>
        </w:tc>
        <w:tc>
          <w:tcPr>
            <w:tcW w:w="1797" w:type="dxa"/>
          </w:tcPr>
          <w:p w:rsidR="003F7E21" w:rsidRPr="00F73CA1" w:rsidRDefault="003F7E21" w:rsidP="00EC3DE4">
            <w:pPr>
              <w:rPr>
                <w:b/>
                <w:color w:val="000000"/>
              </w:rPr>
            </w:pPr>
            <w:r w:rsidRPr="00F73CA1">
              <w:rPr>
                <w:b/>
                <w:color w:val="000000"/>
              </w:rPr>
              <w:t xml:space="preserve">Μονάδες </w:t>
            </w:r>
            <w:r w:rsidRPr="00F73CA1">
              <w:rPr>
                <w:b/>
                <w:color w:val="000000"/>
                <w:lang w:val="en-US"/>
              </w:rPr>
              <w:t>ECVET</w:t>
            </w:r>
          </w:p>
        </w:tc>
      </w:tr>
      <w:tr w:rsidR="003F7E21" w:rsidRPr="00F73CA1" w:rsidTr="00EC3DE4">
        <w:trPr>
          <w:trHeight w:hRule="exact" w:val="284"/>
        </w:trPr>
        <w:tc>
          <w:tcPr>
            <w:tcW w:w="3786" w:type="dxa"/>
          </w:tcPr>
          <w:p w:rsidR="003F7E21" w:rsidRPr="00F73CA1" w:rsidRDefault="00ED76A4" w:rsidP="00EC3DE4">
            <w:pPr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97" w:type="dxa"/>
          </w:tcPr>
          <w:p w:rsidR="003F7E21" w:rsidRPr="003C3C94" w:rsidRDefault="00ED76A4" w:rsidP="00EC3DE4">
            <w:pPr>
              <w:rPr>
                <w:b/>
                <w:color w:val="000000"/>
              </w:rPr>
            </w:pPr>
            <w:r w:rsidRPr="003C3C94">
              <w:rPr>
                <w:b/>
                <w:color w:val="000000"/>
              </w:rPr>
              <w:t>12</w:t>
            </w:r>
          </w:p>
        </w:tc>
      </w:tr>
    </w:tbl>
    <w:p w:rsidR="003F7E21" w:rsidRDefault="003F7E21" w:rsidP="003F7E21">
      <w:pPr>
        <w:ind w:left="567"/>
        <w:rPr>
          <w:color w:val="000000"/>
          <w:lang w:val="en-US"/>
        </w:rPr>
      </w:pPr>
    </w:p>
    <w:p w:rsidR="003F7E21" w:rsidRDefault="003F7E21" w:rsidP="003F7E21">
      <w:pPr>
        <w:ind w:left="567"/>
        <w:rPr>
          <w:color w:val="000000"/>
          <w:lang w:val="en-US"/>
        </w:rPr>
      </w:pPr>
    </w:p>
    <w:p w:rsidR="003F7E21" w:rsidRDefault="003F7E21" w:rsidP="003F7E21">
      <w:pPr>
        <w:rPr>
          <w:color w:val="000000"/>
          <w:lang w:val="en-US"/>
        </w:rPr>
        <w:sectPr w:rsidR="003F7E21" w:rsidSect="00EC3DE4">
          <w:pgSz w:w="16838" w:h="11906" w:orient="landscape"/>
          <w:pgMar w:top="709" w:right="1702" w:bottom="566" w:left="1134" w:header="708" w:footer="708" w:gutter="0"/>
          <w:cols w:space="708"/>
          <w:docGrid w:linePitch="360"/>
        </w:sectPr>
      </w:pPr>
    </w:p>
    <w:p w:rsidR="00046AE3" w:rsidRPr="0092084A" w:rsidRDefault="00046AE3" w:rsidP="00C4381E">
      <w:pPr>
        <w:pStyle w:val="ListParagraph"/>
        <w:rPr>
          <w:b/>
          <w:sz w:val="26"/>
          <w:szCs w:val="26"/>
        </w:rPr>
      </w:pPr>
    </w:p>
    <w:p w:rsidR="00470410" w:rsidRDefault="00470410" w:rsidP="00622E04">
      <w:pPr>
        <w:pStyle w:val="ListParagraph"/>
        <w:keepNext/>
        <w:numPr>
          <w:ilvl w:val="0"/>
          <w:numId w:val="36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Αξιολόγηση </w:t>
      </w:r>
      <w:r w:rsidR="00700FAA">
        <w:rPr>
          <w:b/>
          <w:sz w:val="26"/>
          <w:szCs w:val="26"/>
        </w:rPr>
        <w:t>Μαθησιακών αποτελεσμάτων</w:t>
      </w:r>
    </w:p>
    <w:tbl>
      <w:tblPr>
        <w:tblpPr w:leftFromText="180" w:rightFromText="180" w:vertAnchor="text" w:horzAnchor="margin" w:tblpX="250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245"/>
      </w:tblGrid>
      <w:tr w:rsidR="00470410" w:rsidRPr="00954035" w:rsidTr="00CF477E">
        <w:trPr>
          <w:trHeight w:val="278"/>
        </w:trPr>
        <w:tc>
          <w:tcPr>
            <w:tcW w:w="5211" w:type="dxa"/>
            <w:shd w:val="clear" w:color="auto" w:fill="FBE4D5"/>
            <w:vAlign w:val="center"/>
          </w:tcPr>
          <w:p w:rsidR="00470410" w:rsidRPr="00954035" w:rsidRDefault="00470410" w:rsidP="00954035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4035">
              <w:rPr>
                <w:b/>
                <w:sz w:val="24"/>
                <w:szCs w:val="24"/>
              </w:rPr>
              <w:t xml:space="preserve">Τρόπος αξιολόγησης </w:t>
            </w:r>
            <w:r w:rsidR="00700FAA" w:rsidRPr="00954035">
              <w:rPr>
                <w:b/>
                <w:sz w:val="26"/>
                <w:szCs w:val="26"/>
              </w:rPr>
              <w:t xml:space="preserve"> μαθησιακών αποτελεσμάτων</w:t>
            </w:r>
          </w:p>
        </w:tc>
        <w:tc>
          <w:tcPr>
            <w:tcW w:w="5245" w:type="dxa"/>
          </w:tcPr>
          <w:p w:rsidR="00470410" w:rsidRPr="00C7014F" w:rsidRDefault="004D006E" w:rsidP="00B2587A">
            <w:pPr>
              <w:keepNext/>
              <w:spacing w:after="0" w:line="240" w:lineRule="auto"/>
              <w:ind w:left="720"/>
              <w:rPr>
                <w:sz w:val="24"/>
                <w:szCs w:val="24"/>
              </w:rPr>
            </w:pPr>
            <w:r w:rsidRPr="00C7014F">
              <w:rPr>
                <w:sz w:val="24"/>
                <w:szCs w:val="24"/>
              </w:rPr>
              <w:t xml:space="preserve">Κατάθεση επιχειρηματικού σχεδίου  από τους εκπαιδευόμενους </w:t>
            </w:r>
            <w:r w:rsidR="00CB2BB1">
              <w:rPr>
                <w:sz w:val="24"/>
                <w:szCs w:val="24"/>
              </w:rPr>
              <w:t>( παραγωγής</w:t>
            </w:r>
            <w:r w:rsidR="00040442">
              <w:rPr>
                <w:sz w:val="24"/>
                <w:szCs w:val="24"/>
              </w:rPr>
              <w:t xml:space="preserve"> / μεταποίησης / προώθηση</w:t>
            </w:r>
            <w:r w:rsidRPr="00C7014F">
              <w:rPr>
                <w:sz w:val="24"/>
                <w:szCs w:val="24"/>
              </w:rPr>
              <w:t xml:space="preserve">ς προϊόντων </w:t>
            </w:r>
            <w:r w:rsidR="006775DC">
              <w:rPr>
                <w:sz w:val="24"/>
                <w:szCs w:val="24"/>
              </w:rPr>
              <w:t>(</w:t>
            </w:r>
            <w:r w:rsidRPr="00C7014F">
              <w:rPr>
                <w:sz w:val="24"/>
                <w:szCs w:val="24"/>
              </w:rPr>
              <w:t>ΦΑΦ</w:t>
            </w:r>
            <w:r w:rsidR="00CB2BB1">
              <w:rPr>
                <w:sz w:val="24"/>
                <w:szCs w:val="24"/>
              </w:rPr>
              <w:t>)</w:t>
            </w:r>
            <w:r w:rsidRPr="00C7014F">
              <w:rPr>
                <w:sz w:val="24"/>
                <w:szCs w:val="24"/>
              </w:rPr>
              <w:t xml:space="preserve"> </w:t>
            </w:r>
          </w:p>
        </w:tc>
      </w:tr>
    </w:tbl>
    <w:p w:rsidR="00310B26" w:rsidRPr="00274F3F" w:rsidRDefault="00310B26" w:rsidP="00310B26">
      <w:pPr>
        <w:rPr>
          <w:b/>
          <w:sz w:val="32"/>
          <w:szCs w:val="32"/>
        </w:rPr>
      </w:pPr>
    </w:p>
    <w:p w:rsidR="000F7427" w:rsidRDefault="00310B26" w:rsidP="00622E04">
      <w:pPr>
        <w:pStyle w:val="ListParagraph"/>
        <w:keepNext/>
        <w:numPr>
          <w:ilvl w:val="0"/>
          <w:numId w:val="36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Εκπαιδευτές</w:t>
      </w:r>
    </w:p>
    <w:tbl>
      <w:tblPr>
        <w:tblW w:w="104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278"/>
      </w:tblGrid>
      <w:tr w:rsidR="000A5608" w:rsidRPr="00954035" w:rsidTr="00CF477E">
        <w:tc>
          <w:tcPr>
            <w:tcW w:w="5211" w:type="dxa"/>
            <w:shd w:val="clear" w:color="auto" w:fill="DEEAF6"/>
          </w:tcPr>
          <w:p w:rsidR="000A5608" w:rsidRPr="00954035" w:rsidRDefault="000A5608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954035">
              <w:rPr>
                <w:b/>
                <w:sz w:val="24"/>
                <w:szCs w:val="24"/>
              </w:rPr>
              <w:t xml:space="preserve">Ιδιότητες </w:t>
            </w:r>
            <w:r w:rsidRPr="00954035">
              <w:rPr>
                <w:sz w:val="24"/>
                <w:szCs w:val="24"/>
              </w:rPr>
              <w:t>εκπαιδευτών</w:t>
            </w:r>
          </w:p>
        </w:tc>
        <w:tc>
          <w:tcPr>
            <w:tcW w:w="5278" w:type="dxa"/>
          </w:tcPr>
          <w:p w:rsidR="000A5608" w:rsidRPr="0045403A" w:rsidRDefault="0045403A" w:rsidP="0045403A">
            <w:pPr>
              <w:keepNext/>
              <w:spacing w:after="0" w:line="240" w:lineRule="auto"/>
              <w:rPr>
                <w:sz w:val="32"/>
                <w:szCs w:val="32"/>
              </w:rPr>
            </w:pPr>
            <w:r w:rsidRPr="0045403A">
              <w:rPr>
                <w:sz w:val="24"/>
                <w:szCs w:val="32"/>
              </w:rPr>
              <w:t>Καθηγητές ΓΠΑ, εξωτερικοί συνεργάτες του Ιδιωτικού</w:t>
            </w:r>
            <w:r>
              <w:rPr>
                <w:sz w:val="24"/>
                <w:szCs w:val="32"/>
              </w:rPr>
              <w:t xml:space="preserve"> Δημόσιου Τομέα </w:t>
            </w:r>
            <w:r w:rsidRPr="0045403A">
              <w:rPr>
                <w:sz w:val="24"/>
                <w:szCs w:val="32"/>
              </w:rPr>
              <w:t xml:space="preserve">, Υποψήφιοι διδάκτορες </w:t>
            </w:r>
            <w:r>
              <w:rPr>
                <w:sz w:val="24"/>
                <w:szCs w:val="32"/>
              </w:rPr>
              <w:t xml:space="preserve"> ΓΠΑ </w:t>
            </w:r>
            <w:r w:rsidRPr="0045403A">
              <w:rPr>
                <w:sz w:val="24"/>
                <w:szCs w:val="32"/>
              </w:rPr>
              <w:t xml:space="preserve"> </w:t>
            </w:r>
          </w:p>
        </w:tc>
      </w:tr>
    </w:tbl>
    <w:p w:rsidR="000F7427" w:rsidRDefault="000F7427" w:rsidP="00310B26">
      <w:pPr>
        <w:rPr>
          <w:b/>
          <w:sz w:val="26"/>
          <w:szCs w:val="26"/>
        </w:rPr>
      </w:pPr>
    </w:p>
    <w:p w:rsidR="00864907" w:rsidRDefault="00864907" w:rsidP="00622E04">
      <w:pPr>
        <w:pStyle w:val="ListParagraph"/>
        <w:keepNext/>
        <w:numPr>
          <w:ilvl w:val="0"/>
          <w:numId w:val="36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Χορήγηση Πιστοποιητικού</w:t>
      </w:r>
    </w:p>
    <w:tbl>
      <w:tblPr>
        <w:tblW w:w="104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278"/>
      </w:tblGrid>
      <w:tr w:rsidR="00864907" w:rsidRPr="00954035" w:rsidTr="00CF477E">
        <w:tc>
          <w:tcPr>
            <w:tcW w:w="5211" w:type="dxa"/>
            <w:shd w:val="clear" w:color="auto" w:fill="FBE4D5"/>
          </w:tcPr>
          <w:p w:rsidR="00864907" w:rsidRPr="00954035" w:rsidRDefault="00864907" w:rsidP="00954035">
            <w:pPr>
              <w:keepNext/>
              <w:spacing w:after="0" w:line="240" w:lineRule="auto"/>
              <w:rPr>
                <w:b/>
                <w:sz w:val="24"/>
                <w:szCs w:val="24"/>
              </w:rPr>
            </w:pPr>
            <w:r w:rsidRPr="00954035">
              <w:rPr>
                <w:b/>
                <w:sz w:val="24"/>
                <w:szCs w:val="24"/>
              </w:rPr>
              <w:t>Τύπος Πιστοποιητικού</w:t>
            </w:r>
          </w:p>
        </w:tc>
        <w:tc>
          <w:tcPr>
            <w:tcW w:w="5278" w:type="dxa"/>
          </w:tcPr>
          <w:p w:rsidR="00864907" w:rsidRPr="00954035" w:rsidRDefault="00C7014F" w:rsidP="00954035">
            <w:pPr>
              <w:keepNext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Πιστοποιητικό εξειδικευμένης κατάρτισης </w:t>
            </w:r>
          </w:p>
        </w:tc>
      </w:tr>
      <w:tr w:rsidR="003F7E21" w:rsidRPr="00954035" w:rsidTr="00CF477E">
        <w:tc>
          <w:tcPr>
            <w:tcW w:w="5211" w:type="dxa"/>
            <w:shd w:val="clear" w:color="auto" w:fill="FBE4D5"/>
          </w:tcPr>
          <w:p w:rsidR="003F7E21" w:rsidRPr="00954035" w:rsidRDefault="003F7E21" w:rsidP="00954035">
            <w:pPr>
              <w:keepNext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Γλώσσα έκδοσης πιστοποιητικού</w:t>
            </w:r>
          </w:p>
        </w:tc>
        <w:tc>
          <w:tcPr>
            <w:tcW w:w="5278" w:type="dxa"/>
          </w:tcPr>
          <w:p w:rsidR="003F7E21" w:rsidRPr="00954035" w:rsidRDefault="00664E5F" w:rsidP="00954035">
            <w:pPr>
              <w:keepNext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ΕΛΛΗΝI</w:t>
            </w:r>
            <w:r w:rsidR="00C7014F">
              <w:rPr>
                <w:b/>
                <w:sz w:val="24"/>
                <w:szCs w:val="24"/>
              </w:rPr>
              <w:t xml:space="preserve">ΚΗ </w:t>
            </w:r>
          </w:p>
        </w:tc>
      </w:tr>
      <w:tr w:rsidR="003F7E21" w:rsidRPr="00954035" w:rsidTr="00CF477E">
        <w:tc>
          <w:tcPr>
            <w:tcW w:w="5211" w:type="dxa"/>
            <w:shd w:val="clear" w:color="auto" w:fill="FBE4D5"/>
          </w:tcPr>
          <w:p w:rsidR="003F7E21" w:rsidRDefault="003F7E21" w:rsidP="00954035">
            <w:pPr>
              <w:keepNext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Ένταξη στο σύστημα </w:t>
            </w:r>
            <w:r>
              <w:rPr>
                <w:b/>
                <w:sz w:val="24"/>
                <w:szCs w:val="24"/>
                <w:lang w:val="en-US"/>
              </w:rPr>
              <w:t>ECVET</w:t>
            </w:r>
            <w:r>
              <w:rPr>
                <w:b/>
                <w:sz w:val="24"/>
                <w:szCs w:val="24"/>
              </w:rPr>
              <w:t>(ΝΑΙ ή ΟΧΙ)</w:t>
            </w:r>
          </w:p>
        </w:tc>
        <w:tc>
          <w:tcPr>
            <w:tcW w:w="5278" w:type="dxa"/>
          </w:tcPr>
          <w:p w:rsidR="003F7E21" w:rsidRPr="00954035" w:rsidRDefault="00382CEF" w:rsidP="00954035">
            <w:pPr>
              <w:keepNext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ΝΑΙ </w:t>
            </w:r>
          </w:p>
        </w:tc>
      </w:tr>
      <w:tr w:rsidR="008B7F73" w:rsidRPr="00954035" w:rsidTr="00CF477E">
        <w:tc>
          <w:tcPr>
            <w:tcW w:w="5211" w:type="dxa"/>
            <w:shd w:val="clear" w:color="auto" w:fill="FBE4D5"/>
          </w:tcPr>
          <w:p w:rsidR="008B7F73" w:rsidRPr="00954035" w:rsidRDefault="008B7F73" w:rsidP="00B2587A">
            <w:pPr>
              <w:keepNext/>
              <w:spacing w:after="0" w:line="240" w:lineRule="auto"/>
              <w:rPr>
                <w:b/>
                <w:sz w:val="24"/>
                <w:szCs w:val="24"/>
              </w:rPr>
            </w:pPr>
            <w:r w:rsidRPr="00954035">
              <w:rPr>
                <w:b/>
                <w:sz w:val="24"/>
                <w:szCs w:val="24"/>
              </w:rPr>
              <w:t xml:space="preserve">Βαθμοί </w:t>
            </w:r>
            <w:r w:rsidRPr="00954035">
              <w:rPr>
                <w:b/>
                <w:sz w:val="24"/>
                <w:szCs w:val="24"/>
                <w:lang w:val="en-US"/>
              </w:rPr>
              <w:t>ECVET</w:t>
            </w:r>
            <w:r w:rsidRPr="00954035">
              <w:rPr>
                <w:b/>
                <w:sz w:val="24"/>
                <w:szCs w:val="24"/>
              </w:rPr>
              <w:t xml:space="preserve"> </w:t>
            </w:r>
            <w:r w:rsidR="00D64A96" w:rsidRPr="009540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78" w:type="dxa"/>
          </w:tcPr>
          <w:p w:rsidR="008B7F73" w:rsidRPr="00954035" w:rsidRDefault="00B33B52" w:rsidP="00954035">
            <w:pPr>
              <w:keepNext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</w:tbl>
    <w:p w:rsidR="00274F3F" w:rsidRPr="00274F3F" w:rsidRDefault="00274F3F" w:rsidP="00310B26">
      <w:pPr>
        <w:rPr>
          <w:b/>
          <w:color w:val="000000"/>
        </w:rPr>
      </w:pPr>
    </w:p>
    <w:p w:rsidR="007B5099" w:rsidRDefault="007B5099" w:rsidP="00E05F6A">
      <w:pPr>
        <w:pStyle w:val="ListParagraph"/>
        <w:keepNext/>
        <w:ind w:left="0"/>
        <w:rPr>
          <w:b/>
          <w:sz w:val="26"/>
          <w:szCs w:val="26"/>
        </w:rPr>
      </w:pPr>
    </w:p>
    <w:p w:rsidR="00AF4E43" w:rsidRDefault="00AF4E43" w:rsidP="00E05F6A">
      <w:pPr>
        <w:keepNext/>
        <w:jc w:val="center"/>
        <w:rPr>
          <w:b/>
          <w:lang w:val="en-US"/>
        </w:rPr>
      </w:pPr>
    </w:p>
    <w:p w:rsidR="00AF4E43" w:rsidRPr="00AF4E43" w:rsidRDefault="00AF4E43" w:rsidP="00585E39">
      <w:pPr>
        <w:spacing w:before="120" w:after="120" w:line="240" w:lineRule="atLeast"/>
        <w:jc w:val="both"/>
        <w:rPr>
          <w:b/>
          <w:lang w:val="en-US"/>
        </w:rPr>
      </w:pPr>
    </w:p>
    <w:sectPr w:rsidR="00AF4E43" w:rsidRPr="00AF4E43" w:rsidSect="002A35D2">
      <w:pgSz w:w="11906" w:h="16838"/>
      <w:pgMar w:top="1135" w:right="849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687" w:rsidRDefault="00B23687" w:rsidP="0038023E">
      <w:pPr>
        <w:spacing w:after="0" w:line="240" w:lineRule="auto"/>
      </w:pPr>
      <w:r>
        <w:separator/>
      </w:r>
    </w:p>
  </w:endnote>
  <w:endnote w:type="continuationSeparator" w:id="0">
    <w:p w:rsidR="00B23687" w:rsidRDefault="00B23687" w:rsidP="0038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77E" w:rsidRDefault="00E16233" w:rsidP="00CF477E">
    <w:pPr>
      <w:pStyle w:val="Footer"/>
      <w:tabs>
        <w:tab w:val="clear" w:pos="4153"/>
        <w:tab w:val="clear" w:pos="8306"/>
        <w:tab w:val="center" w:pos="5315"/>
        <w:tab w:val="right" w:pos="10631"/>
      </w:tabs>
      <w:jc w:val="right"/>
    </w:pPr>
    <w:r>
      <w:rPr>
        <w:noProof/>
        <w:lang w:eastAsia="el-GR"/>
      </w:rPr>
      <w:drawing>
        <wp:inline distT="0" distB="0" distL="0" distR="0">
          <wp:extent cx="428625" cy="609600"/>
          <wp:effectExtent l="19050" t="0" r="9525" b="0"/>
          <wp:docPr id="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477E" w:rsidRPr="00CF477E">
      <w:rPr>
        <w:rFonts w:ascii="Calibri Light" w:eastAsia="Times New Roman" w:hAnsi="Calibri Light"/>
        <w:noProof/>
        <w:sz w:val="28"/>
        <w:szCs w:val="28"/>
        <w:lang w:eastAsia="el-GR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1026" type="#_x0000_t176" style="position:absolute;left:0;text-align:left;margin-left:-2.5pt;margin-top:782.9pt;width:40.35pt;height:34.7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" filled="f" fillcolor="#5c83b4" stroked="f" strokecolor="#737373">
          <v:textbox>
            <w:txbxContent>
              <w:p w:rsidR="00CF477E" w:rsidRDefault="00CF477E" w:rsidP="00CF477E">
                <w:pPr>
                  <w:pStyle w:val="Footer"/>
                  <w:pBdr>
                    <w:top w:val="single" w:sz="12" w:space="1" w:color="A5A5A5"/>
                    <w:bottom w:val="single" w:sz="48" w:space="1" w:color="A5A5A5"/>
                  </w:pBdr>
                  <w:jc w:val="center"/>
                  <w:rPr>
                    <w:sz w:val="28"/>
                    <w:szCs w:val="28"/>
                  </w:rPr>
                </w:pPr>
                <w:fldSimple w:instr="PAGE    \* MERGEFORMAT">
                  <w:r w:rsidR="00E16233" w:rsidRPr="00E16233">
                    <w:rPr>
                      <w:noProof/>
                      <w:sz w:val="28"/>
                      <w:szCs w:val="28"/>
                    </w:rPr>
                    <w:t>1</w:t>
                  </w:r>
                </w:fldSimple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687" w:rsidRDefault="00B23687" w:rsidP="0038023E">
      <w:pPr>
        <w:spacing w:after="0" w:line="240" w:lineRule="auto"/>
      </w:pPr>
      <w:r>
        <w:separator/>
      </w:r>
    </w:p>
  </w:footnote>
  <w:footnote w:type="continuationSeparator" w:id="0">
    <w:p w:rsidR="00B23687" w:rsidRDefault="00B23687" w:rsidP="00380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7B0"/>
    <w:multiLevelType w:val="hybridMultilevel"/>
    <w:tmpl w:val="4078A59A"/>
    <w:lvl w:ilvl="0" w:tplc="7FCE5F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3296C"/>
    <w:multiLevelType w:val="hybridMultilevel"/>
    <w:tmpl w:val="8F5637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81E25"/>
    <w:multiLevelType w:val="hybridMultilevel"/>
    <w:tmpl w:val="413C0F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A0ACB"/>
    <w:multiLevelType w:val="multilevel"/>
    <w:tmpl w:val="BE2E86B4"/>
    <w:lvl w:ilvl="0">
      <w:start w:val="30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>
    <w:nsid w:val="168A5151"/>
    <w:multiLevelType w:val="hybridMultilevel"/>
    <w:tmpl w:val="BC9C39CC"/>
    <w:lvl w:ilvl="0" w:tplc="1E96DBA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35" w:hanging="360"/>
      </w:pPr>
    </w:lvl>
    <w:lvl w:ilvl="2" w:tplc="0408001B" w:tentative="1">
      <w:start w:val="1"/>
      <w:numFmt w:val="lowerRoman"/>
      <w:lvlText w:val="%3."/>
      <w:lvlJc w:val="right"/>
      <w:pPr>
        <w:ind w:left="2055" w:hanging="180"/>
      </w:pPr>
    </w:lvl>
    <w:lvl w:ilvl="3" w:tplc="0408000F" w:tentative="1">
      <w:start w:val="1"/>
      <w:numFmt w:val="decimal"/>
      <w:lvlText w:val="%4."/>
      <w:lvlJc w:val="left"/>
      <w:pPr>
        <w:ind w:left="2775" w:hanging="360"/>
      </w:pPr>
    </w:lvl>
    <w:lvl w:ilvl="4" w:tplc="04080019" w:tentative="1">
      <w:start w:val="1"/>
      <w:numFmt w:val="lowerLetter"/>
      <w:lvlText w:val="%5."/>
      <w:lvlJc w:val="left"/>
      <w:pPr>
        <w:ind w:left="3495" w:hanging="360"/>
      </w:pPr>
    </w:lvl>
    <w:lvl w:ilvl="5" w:tplc="0408001B" w:tentative="1">
      <w:start w:val="1"/>
      <w:numFmt w:val="lowerRoman"/>
      <w:lvlText w:val="%6."/>
      <w:lvlJc w:val="right"/>
      <w:pPr>
        <w:ind w:left="4215" w:hanging="180"/>
      </w:pPr>
    </w:lvl>
    <w:lvl w:ilvl="6" w:tplc="0408000F" w:tentative="1">
      <w:start w:val="1"/>
      <w:numFmt w:val="decimal"/>
      <w:lvlText w:val="%7."/>
      <w:lvlJc w:val="left"/>
      <w:pPr>
        <w:ind w:left="4935" w:hanging="360"/>
      </w:pPr>
    </w:lvl>
    <w:lvl w:ilvl="7" w:tplc="04080019" w:tentative="1">
      <w:start w:val="1"/>
      <w:numFmt w:val="lowerLetter"/>
      <w:lvlText w:val="%8."/>
      <w:lvlJc w:val="left"/>
      <w:pPr>
        <w:ind w:left="5655" w:hanging="360"/>
      </w:pPr>
    </w:lvl>
    <w:lvl w:ilvl="8" w:tplc="040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1D5216D4"/>
    <w:multiLevelType w:val="hybridMultilevel"/>
    <w:tmpl w:val="D422C1FE"/>
    <w:lvl w:ilvl="0" w:tplc="E766E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800F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325A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4A8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6E25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6252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CE6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8FD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429E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F6FA3"/>
    <w:multiLevelType w:val="hybridMultilevel"/>
    <w:tmpl w:val="7640EB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8498E"/>
    <w:multiLevelType w:val="hybridMultilevel"/>
    <w:tmpl w:val="CCFA107E"/>
    <w:lvl w:ilvl="0" w:tplc="D436A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23545F"/>
    <w:multiLevelType w:val="hybridMultilevel"/>
    <w:tmpl w:val="00F64AD6"/>
    <w:lvl w:ilvl="0" w:tplc="6BDC59A8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0C7864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2403F4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B6B85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B08B1A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CE890C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045F7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6A11BC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0E4D08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7C2208"/>
    <w:multiLevelType w:val="hybridMultilevel"/>
    <w:tmpl w:val="E8DA805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9D80BB8"/>
    <w:multiLevelType w:val="hybridMultilevel"/>
    <w:tmpl w:val="8F1A75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75775"/>
    <w:multiLevelType w:val="hybridMultilevel"/>
    <w:tmpl w:val="07EADDE6"/>
    <w:lvl w:ilvl="0" w:tplc="0408000F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>
    <w:nsid w:val="2B5E7113"/>
    <w:multiLevelType w:val="hybridMultilevel"/>
    <w:tmpl w:val="4B5C8068"/>
    <w:lvl w:ilvl="0" w:tplc="96EEA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C016A"/>
    <w:multiLevelType w:val="hybridMultilevel"/>
    <w:tmpl w:val="21C83D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864BA"/>
    <w:multiLevelType w:val="hybridMultilevel"/>
    <w:tmpl w:val="2B1AFE6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A7089"/>
    <w:multiLevelType w:val="hybridMultilevel"/>
    <w:tmpl w:val="CDA82BBE"/>
    <w:lvl w:ilvl="0" w:tplc="3F68E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F7105"/>
    <w:multiLevelType w:val="multilevel"/>
    <w:tmpl w:val="293C6960"/>
    <w:lvl w:ilvl="0">
      <w:start w:val="10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7">
    <w:nsid w:val="41397A0E"/>
    <w:multiLevelType w:val="hybridMultilevel"/>
    <w:tmpl w:val="E376A4CC"/>
    <w:lvl w:ilvl="0" w:tplc="2D92BA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43B52854"/>
    <w:multiLevelType w:val="hybridMultilevel"/>
    <w:tmpl w:val="AF444A0E"/>
    <w:lvl w:ilvl="0" w:tplc="703668D2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E64292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50F162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432E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7AA6CA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3E1352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94295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025BD6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3851BE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58D7529"/>
    <w:multiLevelType w:val="hybridMultilevel"/>
    <w:tmpl w:val="1A3A712A"/>
    <w:lvl w:ilvl="0" w:tplc="0478AE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F29D4"/>
    <w:multiLevelType w:val="hybridMultilevel"/>
    <w:tmpl w:val="A3F6A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C320D"/>
    <w:multiLevelType w:val="multilevel"/>
    <w:tmpl w:val="4D6A4D52"/>
    <w:lvl w:ilvl="0">
      <w:start w:val="50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2">
    <w:nsid w:val="57546E33"/>
    <w:multiLevelType w:val="multilevel"/>
    <w:tmpl w:val="D666C936"/>
    <w:lvl w:ilvl="0">
      <w:start w:val="40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3">
    <w:nsid w:val="57F80989"/>
    <w:multiLevelType w:val="hybridMultilevel"/>
    <w:tmpl w:val="2284A1C4"/>
    <w:lvl w:ilvl="0" w:tplc="6CE627B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8B26CDF"/>
    <w:multiLevelType w:val="hybridMultilevel"/>
    <w:tmpl w:val="FE966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C95921"/>
    <w:multiLevelType w:val="hybridMultilevel"/>
    <w:tmpl w:val="FFDC3D0E"/>
    <w:lvl w:ilvl="0" w:tplc="A77A6B74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617CE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ECFA1A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E66922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4443C4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742C6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8C215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C821AC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823072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1C04D99"/>
    <w:multiLevelType w:val="hybridMultilevel"/>
    <w:tmpl w:val="3D042B30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664C44DC"/>
    <w:multiLevelType w:val="hybridMultilevel"/>
    <w:tmpl w:val="BB5662D2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362916"/>
    <w:multiLevelType w:val="multilevel"/>
    <w:tmpl w:val="FD460792"/>
    <w:lvl w:ilvl="0">
      <w:start w:val="20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9">
    <w:nsid w:val="6A4B1CE9"/>
    <w:multiLevelType w:val="hybridMultilevel"/>
    <w:tmpl w:val="3710A8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D377D0"/>
    <w:multiLevelType w:val="hybridMultilevel"/>
    <w:tmpl w:val="7DD261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C5099"/>
    <w:multiLevelType w:val="hybridMultilevel"/>
    <w:tmpl w:val="1624E858"/>
    <w:lvl w:ilvl="0" w:tplc="8600279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D86634"/>
    <w:multiLevelType w:val="hybridMultilevel"/>
    <w:tmpl w:val="4E544630"/>
    <w:lvl w:ilvl="0" w:tplc="28DAC20C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60AD6C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7CD1D0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04316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FC1D9A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7CB460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0ECD40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A050F0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8C08BC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A2D65A6"/>
    <w:multiLevelType w:val="hybridMultilevel"/>
    <w:tmpl w:val="983EF37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D0450B9"/>
    <w:multiLevelType w:val="hybridMultilevel"/>
    <w:tmpl w:val="BAA4A630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9144DB"/>
    <w:multiLevelType w:val="hybridMultilevel"/>
    <w:tmpl w:val="AC0E01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3"/>
  </w:num>
  <w:num w:numId="3">
    <w:abstractNumId w:val="23"/>
  </w:num>
  <w:num w:numId="4">
    <w:abstractNumId w:val="9"/>
  </w:num>
  <w:num w:numId="5">
    <w:abstractNumId w:val="11"/>
  </w:num>
  <w:num w:numId="6">
    <w:abstractNumId w:val="2"/>
  </w:num>
  <w:num w:numId="7">
    <w:abstractNumId w:val="35"/>
  </w:num>
  <w:num w:numId="8">
    <w:abstractNumId w:val="12"/>
  </w:num>
  <w:num w:numId="9">
    <w:abstractNumId w:val="16"/>
  </w:num>
  <w:num w:numId="10">
    <w:abstractNumId w:val="28"/>
  </w:num>
  <w:num w:numId="11">
    <w:abstractNumId w:val="3"/>
  </w:num>
  <w:num w:numId="12">
    <w:abstractNumId w:val="22"/>
  </w:num>
  <w:num w:numId="13">
    <w:abstractNumId w:val="21"/>
  </w:num>
  <w:num w:numId="14">
    <w:abstractNumId w:val="25"/>
  </w:num>
  <w:num w:numId="15">
    <w:abstractNumId w:val="32"/>
  </w:num>
  <w:num w:numId="16">
    <w:abstractNumId w:val="8"/>
  </w:num>
  <w:num w:numId="17">
    <w:abstractNumId w:val="18"/>
  </w:num>
  <w:num w:numId="18">
    <w:abstractNumId w:val="26"/>
  </w:num>
  <w:num w:numId="19">
    <w:abstractNumId w:val="15"/>
  </w:num>
  <w:num w:numId="20">
    <w:abstractNumId w:val="10"/>
  </w:num>
  <w:num w:numId="21">
    <w:abstractNumId w:val="19"/>
  </w:num>
  <w:num w:numId="22">
    <w:abstractNumId w:val="30"/>
  </w:num>
  <w:num w:numId="23">
    <w:abstractNumId w:val="7"/>
  </w:num>
  <w:num w:numId="24">
    <w:abstractNumId w:val="0"/>
  </w:num>
  <w:num w:numId="25">
    <w:abstractNumId w:val="5"/>
  </w:num>
  <w:num w:numId="26">
    <w:abstractNumId w:val="24"/>
  </w:num>
  <w:num w:numId="27">
    <w:abstractNumId w:val="33"/>
  </w:num>
  <w:num w:numId="28">
    <w:abstractNumId w:val="20"/>
  </w:num>
  <w:num w:numId="29">
    <w:abstractNumId w:val="4"/>
  </w:num>
  <w:num w:numId="30">
    <w:abstractNumId w:val="27"/>
  </w:num>
  <w:num w:numId="31">
    <w:abstractNumId w:val="31"/>
  </w:num>
  <w:num w:numId="32">
    <w:abstractNumId w:val="17"/>
  </w:num>
  <w:num w:numId="33">
    <w:abstractNumId w:val="6"/>
  </w:num>
  <w:num w:numId="34">
    <w:abstractNumId w:val="29"/>
  </w:num>
  <w:num w:numId="35">
    <w:abstractNumId w:val="1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F5A1D"/>
    <w:rsid w:val="000048D7"/>
    <w:rsid w:val="000116E6"/>
    <w:rsid w:val="00023CE7"/>
    <w:rsid w:val="000245ED"/>
    <w:rsid w:val="00024DC0"/>
    <w:rsid w:val="00033EAC"/>
    <w:rsid w:val="00040442"/>
    <w:rsid w:val="00043612"/>
    <w:rsid w:val="00046AE3"/>
    <w:rsid w:val="000578DF"/>
    <w:rsid w:val="00081C3D"/>
    <w:rsid w:val="00081EB6"/>
    <w:rsid w:val="00095519"/>
    <w:rsid w:val="000A5608"/>
    <w:rsid w:val="000C0026"/>
    <w:rsid w:val="000C2914"/>
    <w:rsid w:val="000C5A3C"/>
    <w:rsid w:val="000C766F"/>
    <w:rsid w:val="000C7E3F"/>
    <w:rsid w:val="000D05E5"/>
    <w:rsid w:val="000D0BDB"/>
    <w:rsid w:val="000D754C"/>
    <w:rsid w:val="000E6E7C"/>
    <w:rsid w:val="000F4FF2"/>
    <w:rsid w:val="000F506A"/>
    <w:rsid w:val="000F547D"/>
    <w:rsid w:val="000F7427"/>
    <w:rsid w:val="00101CE8"/>
    <w:rsid w:val="00107653"/>
    <w:rsid w:val="00112D18"/>
    <w:rsid w:val="00115145"/>
    <w:rsid w:val="00146802"/>
    <w:rsid w:val="001504D3"/>
    <w:rsid w:val="00152C7E"/>
    <w:rsid w:val="0016721A"/>
    <w:rsid w:val="001676C7"/>
    <w:rsid w:val="00191200"/>
    <w:rsid w:val="001965F3"/>
    <w:rsid w:val="001A392F"/>
    <w:rsid w:val="001A6249"/>
    <w:rsid w:val="001B4404"/>
    <w:rsid w:val="001D72C4"/>
    <w:rsid w:val="001E07DB"/>
    <w:rsid w:val="001E2982"/>
    <w:rsid w:val="001F19CD"/>
    <w:rsid w:val="001F32B0"/>
    <w:rsid w:val="00211CE5"/>
    <w:rsid w:val="00212090"/>
    <w:rsid w:val="00212B44"/>
    <w:rsid w:val="002139D0"/>
    <w:rsid w:val="00216ED3"/>
    <w:rsid w:val="00223A09"/>
    <w:rsid w:val="00236472"/>
    <w:rsid w:val="00240418"/>
    <w:rsid w:val="00242231"/>
    <w:rsid w:val="00243F9F"/>
    <w:rsid w:val="00250D45"/>
    <w:rsid w:val="002550B9"/>
    <w:rsid w:val="00257B18"/>
    <w:rsid w:val="00257EF7"/>
    <w:rsid w:val="00265B48"/>
    <w:rsid w:val="00273DB7"/>
    <w:rsid w:val="00274F3F"/>
    <w:rsid w:val="002929E4"/>
    <w:rsid w:val="002A2BE6"/>
    <w:rsid w:val="002A35D2"/>
    <w:rsid w:val="002C036C"/>
    <w:rsid w:val="002D0E2D"/>
    <w:rsid w:val="002D32E0"/>
    <w:rsid w:val="002E777D"/>
    <w:rsid w:val="002F1588"/>
    <w:rsid w:val="0030050D"/>
    <w:rsid w:val="0030309C"/>
    <w:rsid w:val="00310B26"/>
    <w:rsid w:val="00330AFE"/>
    <w:rsid w:val="0033226D"/>
    <w:rsid w:val="00344D0D"/>
    <w:rsid w:val="00351793"/>
    <w:rsid w:val="00355865"/>
    <w:rsid w:val="00356927"/>
    <w:rsid w:val="00357A19"/>
    <w:rsid w:val="00360E78"/>
    <w:rsid w:val="00362B60"/>
    <w:rsid w:val="0037752A"/>
    <w:rsid w:val="0038023E"/>
    <w:rsid w:val="00382CEF"/>
    <w:rsid w:val="00390BBF"/>
    <w:rsid w:val="003A7391"/>
    <w:rsid w:val="003B30D9"/>
    <w:rsid w:val="003C3C88"/>
    <w:rsid w:val="003C3C94"/>
    <w:rsid w:val="003F0150"/>
    <w:rsid w:val="003F6363"/>
    <w:rsid w:val="003F7AA3"/>
    <w:rsid w:val="003F7E21"/>
    <w:rsid w:val="0040422A"/>
    <w:rsid w:val="00412DBA"/>
    <w:rsid w:val="0042781F"/>
    <w:rsid w:val="0043256F"/>
    <w:rsid w:val="00432D98"/>
    <w:rsid w:val="004363F1"/>
    <w:rsid w:val="0043750C"/>
    <w:rsid w:val="004459EE"/>
    <w:rsid w:val="0045195F"/>
    <w:rsid w:val="0045403A"/>
    <w:rsid w:val="00455222"/>
    <w:rsid w:val="00464780"/>
    <w:rsid w:val="00464F9C"/>
    <w:rsid w:val="00470410"/>
    <w:rsid w:val="00485530"/>
    <w:rsid w:val="00491F06"/>
    <w:rsid w:val="004923D9"/>
    <w:rsid w:val="004946C3"/>
    <w:rsid w:val="00495425"/>
    <w:rsid w:val="004A4FF0"/>
    <w:rsid w:val="004B1510"/>
    <w:rsid w:val="004B39DC"/>
    <w:rsid w:val="004C4666"/>
    <w:rsid w:val="004C58E5"/>
    <w:rsid w:val="004D006E"/>
    <w:rsid w:val="004D10CC"/>
    <w:rsid w:val="004D3BEC"/>
    <w:rsid w:val="004D4A8F"/>
    <w:rsid w:val="004D57EC"/>
    <w:rsid w:val="004E3CE3"/>
    <w:rsid w:val="004E5202"/>
    <w:rsid w:val="00505444"/>
    <w:rsid w:val="00514B26"/>
    <w:rsid w:val="00520C9D"/>
    <w:rsid w:val="00521DE6"/>
    <w:rsid w:val="00524EF9"/>
    <w:rsid w:val="005318C2"/>
    <w:rsid w:val="005373F8"/>
    <w:rsid w:val="005446E6"/>
    <w:rsid w:val="00546F48"/>
    <w:rsid w:val="00547182"/>
    <w:rsid w:val="005504EA"/>
    <w:rsid w:val="0055638D"/>
    <w:rsid w:val="00571268"/>
    <w:rsid w:val="00585E39"/>
    <w:rsid w:val="00595A9C"/>
    <w:rsid w:val="005976FF"/>
    <w:rsid w:val="005B3E56"/>
    <w:rsid w:val="005C187D"/>
    <w:rsid w:val="005C36AB"/>
    <w:rsid w:val="005C5E9E"/>
    <w:rsid w:val="005C6F88"/>
    <w:rsid w:val="005E006E"/>
    <w:rsid w:val="0061277A"/>
    <w:rsid w:val="00614EDB"/>
    <w:rsid w:val="00617EBF"/>
    <w:rsid w:val="00622E04"/>
    <w:rsid w:val="00624C17"/>
    <w:rsid w:val="0062569F"/>
    <w:rsid w:val="006311D9"/>
    <w:rsid w:val="00631D9A"/>
    <w:rsid w:val="0064271B"/>
    <w:rsid w:val="0064311D"/>
    <w:rsid w:val="006448EC"/>
    <w:rsid w:val="006554A1"/>
    <w:rsid w:val="00664E5F"/>
    <w:rsid w:val="00672CBB"/>
    <w:rsid w:val="00677483"/>
    <w:rsid w:val="006775DC"/>
    <w:rsid w:val="00683650"/>
    <w:rsid w:val="00687E4B"/>
    <w:rsid w:val="0069527A"/>
    <w:rsid w:val="006A73C9"/>
    <w:rsid w:val="006A75AB"/>
    <w:rsid w:val="006B553F"/>
    <w:rsid w:val="006C2E59"/>
    <w:rsid w:val="006C6B58"/>
    <w:rsid w:val="006D0F14"/>
    <w:rsid w:val="006D6E08"/>
    <w:rsid w:val="006E54D1"/>
    <w:rsid w:val="006E5908"/>
    <w:rsid w:val="00700FAA"/>
    <w:rsid w:val="00701096"/>
    <w:rsid w:val="0070404A"/>
    <w:rsid w:val="00710F5D"/>
    <w:rsid w:val="0071275B"/>
    <w:rsid w:val="00713B1D"/>
    <w:rsid w:val="007150BB"/>
    <w:rsid w:val="00742620"/>
    <w:rsid w:val="0074505E"/>
    <w:rsid w:val="007505A5"/>
    <w:rsid w:val="00751400"/>
    <w:rsid w:val="00751D58"/>
    <w:rsid w:val="00753FD2"/>
    <w:rsid w:val="00763951"/>
    <w:rsid w:val="00765992"/>
    <w:rsid w:val="00775531"/>
    <w:rsid w:val="00777720"/>
    <w:rsid w:val="00785A3D"/>
    <w:rsid w:val="00790F2D"/>
    <w:rsid w:val="00793742"/>
    <w:rsid w:val="00795BC0"/>
    <w:rsid w:val="007A252A"/>
    <w:rsid w:val="007A5683"/>
    <w:rsid w:val="007B378D"/>
    <w:rsid w:val="007B5099"/>
    <w:rsid w:val="007D1238"/>
    <w:rsid w:val="007D52AE"/>
    <w:rsid w:val="007E6997"/>
    <w:rsid w:val="007F04E0"/>
    <w:rsid w:val="007F3B99"/>
    <w:rsid w:val="007F7601"/>
    <w:rsid w:val="00800060"/>
    <w:rsid w:val="00816E37"/>
    <w:rsid w:val="00823525"/>
    <w:rsid w:val="00830DE0"/>
    <w:rsid w:val="00832B43"/>
    <w:rsid w:val="008412DD"/>
    <w:rsid w:val="008472D6"/>
    <w:rsid w:val="00864907"/>
    <w:rsid w:val="0087293F"/>
    <w:rsid w:val="008821AF"/>
    <w:rsid w:val="00883104"/>
    <w:rsid w:val="008908E8"/>
    <w:rsid w:val="00891BA8"/>
    <w:rsid w:val="00892597"/>
    <w:rsid w:val="008B36A6"/>
    <w:rsid w:val="008B7DBF"/>
    <w:rsid w:val="008B7F73"/>
    <w:rsid w:val="008D6065"/>
    <w:rsid w:val="008F6CEF"/>
    <w:rsid w:val="008F76F1"/>
    <w:rsid w:val="00913758"/>
    <w:rsid w:val="00917E1D"/>
    <w:rsid w:val="0092084A"/>
    <w:rsid w:val="00927768"/>
    <w:rsid w:val="00930DFC"/>
    <w:rsid w:val="00930F91"/>
    <w:rsid w:val="00933B1F"/>
    <w:rsid w:val="00933C0E"/>
    <w:rsid w:val="00934F48"/>
    <w:rsid w:val="00941A0D"/>
    <w:rsid w:val="00943A3C"/>
    <w:rsid w:val="0094771E"/>
    <w:rsid w:val="00954035"/>
    <w:rsid w:val="0095434A"/>
    <w:rsid w:val="009646D9"/>
    <w:rsid w:val="009656AE"/>
    <w:rsid w:val="00970C8E"/>
    <w:rsid w:val="009751D4"/>
    <w:rsid w:val="0098096C"/>
    <w:rsid w:val="00982C76"/>
    <w:rsid w:val="009A003B"/>
    <w:rsid w:val="009A2F7A"/>
    <w:rsid w:val="009A30EC"/>
    <w:rsid w:val="009B2ED8"/>
    <w:rsid w:val="009B60B5"/>
    <w:rsid w:val="009B688B"/>
    <w:rsid w:val="009C6922"/>
    <w:rsid w:val="009D24AF"/>
    <w:rsid w:val="009D3668"/>
    <w:rsid w:val="009D4334"/>
    <w:rsid w:val="009D57A8"/>
    <w:rsid w:val="009E7228"/>
    <w:rsid w:val="009E7927"/>
    <w:rsid w:val="009F1A3F"/>
    <w:rsid w:val="009F36C3"/>
    <w:rsid w:val="00A13351"/>
    <w:rsid w:val="00A2546E"/>
    <w:rsid w:val="00A47A6A"/>
    <w:rsid w:val="00A62947"/>
    <w:rsid w:val="00A717DF"/>
    <w:rsid w:val="00A83006"/>
    <w:rsid w:val="00A849D9"/>
    <w:rsid w:val="00A86388"/>
    <w:rsid w:val="00A875D7"/>
    <w:rsid w:val="00A87B01"/>
    <w:rsid w:val="00A91704"/>
    <w:rsid w:val="00A95E1E"/>
    <w:rsid w:val="00AA5C23"/>
    <w:rsid w:val="00AB4D7E"/>
    <w:rsid w:val="00AE446E"/>
    <w:rsid w:val="00AF4E43"/>
    <w:rsid w:val="00B01947"/>
    <w:rsid w:val="00B0223A"/>
    <w:rsid w:val="00B05D59"/>
    <w:rsid w:val="00B20D61"/>
    <w:rsid w:val="00B21374"/>
    <w:rsid w:val="00B23687"/>
    <w:rsid w:val="00B2587A"/>
    <w:rsid w:val="00B273E7"/>
    <w:rsid w:val="00B33B52"/>
    <w:rsid w:val="00B41B67"/>
    <w:rsid w:val="00B41CA2"/>
    <w:rsid w:val="00B442B2"/>
    <w:rsid w:val="00B47E7F"/>
    <w:rsid w:val="00B55D1D"/>
    <w:rsid w:val="00B56292"/>
    <w:rsid w:val="00B6740C"/>
    <w:rsid w:val="00B874B9"/>
    <w:rsid w:val="00B9536E"/>
    <w:rsid w:val="00BA5184"/>
    <w:rsid w:val="00BB7156"/>
    <w:rsid w:val="00BC7CED"/>
    <w:rsid w:val="00BF1C46"/>
    <w:rsid w:val="00BF418B"/>
    <w:rsid w:val="00C074AD"/>
    <w:rsid w:val="00C10D57"/>
    <w:rsid w:val="00C13FD5"/>
    <w:rsid w:val="00C17FBA"/>
    <w:rsid w:val="00C2628E"/>
    <w:rsid w:val="00C26380"/>
    <w:rsid w:val="00C3609C"/>
    <w:rsid w:val="00C37AE3"/>
    <w:rsid w:val="00C405B0"/>
    <w:rsid w:val="00C41CDD"/>
    <w:rsid w:val="00C4381E"/>
    <w:rsid w:val="00C513C6"/>
    <w:rsid w:val="00C52639"/>
    <w:rsid w:val="00C62EC8"/>
    <w:rsid w:val="00C7014F"/>
    <w:rsid w:val="00C76B2C"/>
    <w:rsid w:val="00C91C25"/>
    <w:rsid w:val="00C95187"/>
    <w:rsid w:val="00CA700A"/>
    <w:rsid w:val="00CB2BB1"/>
    <w:rsid w:val="00CC5048"/>
    <w:rsid w:val="00CD0265"/>
    <w:rsid w:val="00CD2C28"/>
    <w:rsid w:val="00CF1960"/>
    <w:rsid w:val="00CF477E"/>
    <w:rsid w:val="00D024C4"/>
    <w:rsid w:val="00D02609"/>
    <w:rsid w:val="00D02631"/>
    <w:rsid w:val="00D027AD"/>
    <w:rsid w:val="00D05876"/>
    <w:rsid w:val="00D220DB"/>
    <w:rsid w:val="00D251AE"/>
    <w:rsid w:val="00D45EF1"/>
    <w:rsid w:val="00D46538"/>
    <w:rsid w:val="00D55A29"/>
    <w:rsid w:val="00D57328"/>
    <w:rsid w:val="00D62860"/>
    <w:rsid w:val="00D64A96"/>
    <w:rsid w:val="00D66582"/>
    <w:rsid w:val="00D66694"/>
    <w:rsid w:val="00D74097"/>
    <w:rsid w:val="00D76EAA"/>
    <w:rsid w:val="00D803AA"/>
    <w:rsid w:val="00D80700"/>
    <w:rsid w:val="00D80798"/>
    <w:rsid w:val="00D93226"/>
    <w:rsid w:val="00D96C72"/>
    <w:rsid w:val="00DB4568"/>
    <w:rsid w:val="00DB5280"/>
    <w:rsid w:val="00DC5F61"/>
    <w:rsid w:val="00DF2620"/>
    <w:rsid w:val="00DF2FC5"/>
    <w:rsid w:val="00E025C1"/>
    <w:rsid w:val="00E05F6A"/>
    <w:rsid w:val="00E1102E"/>
    <w:rsid w:val="00E11E14"/>
    <w:rsid w:val="00E15065"/>
    <w:rsid w:val="00E16233"/>
    <w:rsid w:val="00E16C92"/>
    <w:rsid w:val="00E170D8"/>
    <w:rsid w:val="00E25BF2"/>
    <w:rsid w:val="00E279A6"/>
    <w:rsid w:val="00E47961"/>
    <w:rsid w:val="00E50BD5"/>
    <w:rsid w:val="00E539D5"/>
    <w:rsid w:val="00E56A48"/>
    <w:rsid w:val="00E64C2C"/>
    <w:rsid w:val="00E656B5"/>
    <w:rsid w:val="00E659BA"/>
    <w:rsid w:val="00E8054E"/>
    <w:rsid w:val="00E84FDB"/>
    <w:rsid w:val="00E91379"/>
    <w:rsid w:val="00E91C40"/>
    <w:rsid w:val="00E91E47"/>
    <w:rsid w:val="00E93BCA"/>
    <w:rsid w:val="00E951A1"/>
    <w:rsid w:val="00E97082"/>
    <w:rsid w:val="00E975C8"/>
    <w:rsid w:val="00EA59BE"/>
    <w:rsid w:val="00EA618A"/>
    <w:rsid w:val="00EB7642"/>
    <w:rsid w:val="00EC3DE4"/>
    <w:rsid w:val="00EC6347"/>
    <w:rsid w:val="00ED76A4"/>
    <w:rsid w:val="00EE3BF3"/>
    <w:rsid w:val="00EF68F1"/>
    <w:rsid w:val="00EF7D30"/>
    <w:rsid w:val="00F0437D"/>
    <w:rsid w:val="00F15401"/>
    <w:rsid w:val="00F15C98"/>
    <w:rsid w:val="00F16A4B"/>
    <w:rsid w:val="00F366A2"/>
    <w:rsid w:val="00F53CA7"/>
    <w:rsid w:val="00F61374"/>
    <w:rsid w:val="00F61D79"/>
    <w:rsid w:val="00F64BCB"/>
    <w:rsid w:val="00F7387C"/>
    <w:rsid w:val="00F80A39"/>
    <w:rsid w:val="00F823E7"/>
    <w:rsid w:val="00F91F40"/>
    <w:rsid w:val="00F94C2C"/>
    <w:rsid w:val="00F96A6F"/>
    <w:rsid w:val="00FB53CC"/>
    <w:rsid w:val="00FC437F"/>
    <w:rsid w:val="00FC5326"/>
    <w:rsid w:val="00FC54AC"/>
    <w:rsid w:val="00FC6765"/>
    <w:rsid w:val="00FC685A"/>
    <w:rsid w:val="00FC7BD7"/>
    <w:rsid w:val="00FD3955"/>
    <w:rsid w:val="00FF4609"/>
    <w:rsid w:val="00FF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90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57A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A1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FF5A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4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688B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9D57A8"/>
    <w:rPr>
      <w:rFonts w:ascii="Cambria" w:eastAsia="Times New Roman" w:hAnsi="Cambria" w:cs="Times New Roman"/>
      <w:b/>
      <w:bCs/>
      <w:color w:val="4F81BD"/>
      <w:lang w:eastAsia="el-GR"/>
    </w:rPr>
  </w:style>
  <w:style w:type="character" w:styleId="CommentReference">
    <w:name w:val="annotation reference"/>
    <w:uiPriority w:val="99"/>
    <w:semiHidden/>
    <w:unhideWhenUsed/>
    <w:rsid w:val="00F94C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C2C"/>
    <w:pPr>
      <w:spacing w:line="240" w:lineRule="auto"/>
    </w:pPr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F94C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C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4C2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0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23E"/>
  </w:style>
  <w:style w:type="paragraph" w:styleId="Footer">
    <w:name w:val="footer"/>
    <w:basedOn w:val="Normal"/>
    <w:link w:val="FooterChar"/>
    <w:uiPriority w:val="99"/>
    <w:unhideWhenUsed/>
    <w:rsid w:val="00380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23E"/>
  </w:style>
  <w:style w:type="paragraph" w:styleId="BodyText">
    <w:name w:val="Body Text"/>
    <w:basedOn w:val="Normal"/>
    <w:link w:val="BodyTextChar"/>
    <w:uiPriority w:val="99"/>
    <w:rsid w:val="00FC685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link w:val="BodyText"/>
    <w:uiPriority w:val="99"/>
    <w:rsid w:val="00FC68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AF4E4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965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Hyperlink">
    <w:name w:val="Hyperlink"/>
    <w:uiPriority w:val="99"/>
    <w:unhideWhenUsed/>
    <w:rsid w:val="007A252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341C4-50E9-4CB3-86CF-5939B135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1261</Words>
  <Characters>6812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DIMITROULA</dc:creator>
  <cp:lastModifiedBy>ΕΛΕΥΘΕΡΙΑ</cp:lastModifiedBy>
  <cp:revision>2</cp:revision>
  <cp:lastPrinted>2017-10-27T12:56:00Z</cp:lastPrinted>
  <dcterms:created xsi:type="dcterms:W3CDTF">2024-12-10T10:02:00Z</dcterms:created>
  <dcterms:modified xsi:type="dcterms:W3CDTF">2024-12-10T10:02:00Z</dcterms:modified>
</cp:coreProperties>
</file>